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057" w:rsidRDefault="00DE5410" w:rsidP="00F65057">
      <w:pPr>
        <w:spacing w:after="0"/>
        <w:jc w:val="center"/>
        <w:rPr>
          <w:rFonts w:ascii="Comic Sans MS" w:hAnsi="Comic Sans MS" w:cs="Calibri"/>
          <w:b/>
          <w:color w:val="806000" w:themeColor="accent4" w:themeShade="80"/>
          <w:sz w:val="24"/>
        </w:rPr>
      </w:pPr>
      <w:r w:rsidRPr="00A61667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0C734E48" wp14:editId="3E8EE038">
            <wp:simplePos x="0" y="0"/>
            <wp:positionH relativeFrom="column">
              <wp:posOffset>213360</wp:posOffset>
            </wp:positionH>
            <wp:positionV relativeFrom="paragraph">
              <wp:posOffset>7620</wp:posOffset>
            </wp:positionV>
            <wp:extent cx="1066165" cy="1108075"/>
            <wp:effectExtent l="0" t="0" r="0" b="0"/>
            <wp:wrapTight wrapText="bothSides">
              <wp:wrapPolygon edited="0">
                <wp:start x="8877" y="0"/>
                <wp:lineTo x="5017" y="1114"/>
                <wp:lineTo x="772" y="4456"/>
                <wp:lineTo x="0" y="7427"/>
                <wp:lineTo x="0" y="11140"/>
                <wp:lineTo x="2316" y="12254"/>
                <wp:lineTo x="772" y="13740"/>
                <wp:lineTo x="8105" y="18196"/>
                <wp:lineTo x="5789" y="20795"/>
                <wp:lineTo x="6947" y="21167"/>
                <wp:lineTo x="14666" y="21167"/>
                <wp:lineTo x="15052" y="20795"/>
                <wp:lineTo x="13894" y="18939"/>
                <wp:lineTo x="12350" y="18196"/>
                <wp:lineTo x="20069" y="12626"/>
                <wp:lineTo x="20841" y="11512"/>
                <wp:lineTo x="20455" y="4828"/>
                <wp:lineTo x="14666" y="1114"/>
                <wp:lineTo x="11192" y="0"/>
                <wp:lineTo x="8877" y="0"/>
              </wp:wrapPolygon>
            </wp:wrapTight>
            <wp:docPr id="4" name="Picture 4" descr="Image result for spring tre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pring tree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5057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3415665" cy="767715"/>
                <wp:effectExtent l="0" t="0" r="13335" b="1333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5665" cy="76771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2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2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2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057" w:rsidRDefault="00F65057" w:rsidP="00F6505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56"/>
                              </w:rPr>
                              <w:t>Year 1 Newsletter</w:t>
                            </w:r>
                          </w:p>
                          <w:p w:rsidR="00F65057" w:rsidRDefault="00DE5410" w:rsidP="00F6505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</w:rPr>
                              <w:t>Spring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0;margin-top:0;width:268.95pt;height:60.4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Xh4uAIAAEcGAAAOAAAAZHJzL2Uyb0RvYy54bWy8VF1v0zAUfUfiP1h+Z0m6pt2ipdPYGEIa&#10;H2JDPLuO01g4drDdJtuv59hpu2pMIBDixbLvvT7369x7dj60imyEddLokmZHKSVCc1NJvSrpl7vr&#10;VyeUOM90xZTRoqT3wtHzxcsXZ31XiIlpjKqEJQDRrui7kjbed0WSON6Ilrkj0wkNZW1syzyedpVU&#10;lvVAb1UySdNZ0htbddZw4RykV6OSLiJ+XQvuP9a1E56okiI2H08bz2U4k8UZK1aWdY3k2zDYX0TR&#10;MqnhdA91xTwjayt/gmolt8aZ2h9x0yamriUXMQdkk6VPsrltWCdiLiiO6/Zlcv8Oln/YfLJEViWd&#10;ZHNKNGvRpDsxePLaDCTIUKG+cwUMbzuY+gEKdDpm67obw785os1lw/RKXFhr+kawChFm4Wdy8HXE&#10;cQFk2b83FRyxtTcRaKhtG8qHghCgo1P3++6EYDiEx9Msn81ySjh089l8nuXRBSt2vzvr/FthWhIu&#10;JbXofkRnmxvnQzSs2Jlse1VdS6VIrSSop0FQSqzxX6VvYul3aa4c/scfjnQGuaVj9oGk4lJZsmGg&#10;F+NcaD+JKrVukeEoz9N0yzNIwcZReroTI6jI9gAUQ1y5Q1fzafgeJHurX7ub7oBZcegv34l/4+/k&#10;+P/6y+DuzxIMAT5T0PlO/GyCEO67qKQmYCu6O8MKCWDEcaYEhiCSlhVeKvEZ7Bk5g/UQeRKaoDTp&#10;S3qaT/KxJ0bJve5Jg/wwjgA6d2jVSo+Np2Rb0pPRO7ywIkzNG13Fu2dSjXeErfR2jMLkjDPkh+UA&#10;wzBbS1PdY6DA2jg12MS4NMY+UNJjq5XUfV8zC16rdxrEPc2m07AG42Oazyd42EPN8lDDNAdUST1F&#10;vcL10sfVGeLV5gLDW8tYo8dItrFiW41cHjdrWIeH72j1uP8XPwAAAP//AwBQSwMEFAAGAAgAAAAh&#10;AOIpwt3dAAAABQEAAA8AAABkcnMvZG93bnJldi54bWxMj0FLw0AQhe+C/2EZwZvd2FJrYjalpAhe&#10;FKy24m2TnSah2dmQ3bTpv3fqRS8Phvd475t0OdpWHLH3jSMF95MIBFLpTEOVgs+P57tHED5oMrp1&#10;hArO6GGZXV+lOjHuRO943IRKcAn5RCuoQ+gSKX1Zo9V+4jok9vautzrw2VfS9PrE5baV0yh6kFY3&#10;xAu17jCvsTxsBqtgsY+/v95ed8UwO4R8/YK5284bpW5vxtUTiIBj+AvDBZ/RIWOmwg1kvGgV8CPh&#10;V9mbzxYxiIJD0ygGmaXyP332AwAA//8DAFBLAQItABQABgAIAAAAIQC2gziS/gAAAOEBAAATAAAA&#10;AAAAAAAAAAAAAAAAAABbQ29udGVudF9UeXBlc10ueG1sUEsBAi0AFAAGAAgAAAAhADj9If/WAAAA&#10;lAEAAAsAAAAAAAAAAAAAAAAALwEAAF9yZWxzLy5yZWxzUEsBAi0AFAAGAAgAAAAhAMXheHi4AgAA&#10;RwYAAA4AAAAAAAAAAAAAAAAALgIAAGRycy9lMm9Eb2MueG1sUEsBAi0AFAAGAAgAAAAhAOIpwt3d&#10;AAAABQEAAA8AAAAAAAAAAAAAAAAAEgUAAGRycy9kb3ducmV2LnhtbFBLBQYAAAAABAAEAPMAAAAc&#10;BgAAAAA=&#10;" fillcolor="#fef8f5 [181]" strokecolor="black [3213]">
                <v:fill color2="#f9d8c1 [981]" rotate="t" angle="180" colors="0 #fef8f5;48497f #f7c4a2;54395f #f7c4a2;1 #fad8c1" focus="100%" type="gradient"/>
                <v:textbox>
                  <w:txbxContent>
                    <w:p w:rsidR="00F65057" w:rsidRDefault="00F65057" w:rsidP="00F6505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56"/>
                        </w:rPr>
                      </w:pPr>
                      <w:r>
                        <w:rPr>
                          <w:rFonts w:cstheme="minorHAnsi"/>
                          <w:b/>
                          <w:sz w:val="56"/>
                        </w:rPr>
                        <w:t>Year 1 Newsletter</w:t>
                      </w:r>
                    </w:p>
                    <w:p w:rsidR="00F65057" w:rsidRDefault="00DE5410" w:rsidP="00F6505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8"/>
                        </w:rPr>
                      </w:pPr>
                      <w:r>
                        <w:rPr>
                          <w:rFonts w:cstheme="minorHAnsi"/>
                          <w:sz w:val="28"/>
                        </w:rPr>
                        <w:t>Spring 2023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65057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5107305</wp:posOffset>
            </wp:positionH>
            <wp:positionV relativeFrom="paragraph">
              <wp:posOffset>-60960</wp:posOffset>
            </wp:positionV>
            <wp:extent cx="1845945" cy="627380"/>
            <wp:effectExtent l="0" t="0" r="1905" b="1270"/>
            <wp:wrapNone/>
            <wp:docPr id="1" name="Picture 1" descr="http://pennyman.teesvalleyeducation.co.uk/wp-content/themes/mmd/images/logo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ennyman.teesvalleyeducation.co.uk/wp-content/themes/mmd/images/logo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5057">
        <w:rPr>
          <w:rFonts w:ascii="Comic Sans MS" w:hAnsi="Comic Sans MS" w:cs="Calibri"/>
          <w:b/>
          <w:color w:val="806000" w:themeColor="accent4" w:themeShade="80"/>
          <w:sz w:val="24"/>
        </w:rPr>
        <w:t xml:space="preserve">    </w:t>
      </w:r>
    </w:p>
    <w:p w:rsidR="00F65057" w:rsidRDefault="00F65057" w:rsidP="00F65057">
      <w:pPr>
        <w:spacing w:after="0"/>
        <w:jc w:val="center"/>
        <w:rPr>
          <w:rFonts w:ascii="Comic Sans MS" w:hAnsi="Comic Sans MS" w:cs="Calibri"/>
          <w:b/>
          <w:color w:val="806000" w:themeColor="accent4" w:themeShade="80"/>
          <w:sz w:val="24"/>
        </w:rPr>
      </w:pPr>
    </w:p>
    <w:p w:rsidR="00F65057" w:rsidRDefault="00F65057" w:rsidP="00F65057">
      <w:pPr>
        <w:spacing w:after="0"/>
        <w:jc w:val="center"/>
        <w:rPr>
          <w:rFonts w:ascii="Comic Sans MS" w:hAnsi="Comic Sans MS" w:cs="Calibri"/>
          <w:b/>
          <w:color w:val="806000" w:themeColor="accent4" w:themeShade="80"/>
          <w:sz w:val="24"/>
        </w:rPr>
      </w:pPr>
    </w:p>
    <w:p w:rsidR="00F65057" w:rsidRDefault="00F65057" w:rsidP="00F65057">
      <w:pPr>
        <w:spacing w:after="0"/>
        <w:rPr>
          <w:rFonts w:ascii="Comic Sans MS" w:hAnsi="Comic Sans MS" w:cs="Calibri"/>
          <w:b/>
          <w:color w:val="806000" w:themeColor="accent4" w:themeShade="80"/>
          <w:sz w:val="24"/>
        </w:rPr>
      </w:pPr>
    </w:p>
    <w:p w:rsidR="00F65057" w:rsidRDefault="00F65057" w:rsidP="00F65057">
      <w:pPr>
        <w:spacing w:after="0"/>
        <w:jc w:val="center"/>
        <w:rPr>
          <w:rFonts w:ascii="Comic Sans MS" w:hAnsi="Comic Sans MS" w:cs="Calibri"/>
          <w:b/>
          <w:color w:val="806000" w:themeColor="accent4" w:themeShade="80"/>
          <w:sz w:val="24"/>
        </w:rPr>
      </w:pPr>
      <w:r>
        <w:rPr>
          <w:rFonts w:ascii="Comic Sans MS" w:hAnsi="Comic Sans MS" w:cs="Calibri"/>
          <w:b/>
          <w:color w:val="806000" w:themeColor="accent4" w:themeShade="80"/>
          <w:sz w:val="24"/>
        </w:rPr>
        <w:t xml:space="preserve">Welcome to our </w:t>
      </w:r>
      <w:r w:rsidR="00DE5410">
        <w:rPr>
          <w:rFonts w:ascii="Comic Sans MS" w:hAnsi="Comic Sans MS" w:cs="Calibri"/>
          <w:b/>
          <w:color w:val="806000" w:themeColor="accent4" w:themeShade="80"/>
          <w:sz w:val="24"/>
        </w:rPr>
        <w:t>spring</w:t>
      </w:r>
      <w:r>
        <w:rPr>
          <w:rFonts w:ascii="Comic Sans MS" w:hAnsi="Comic Sans MS" w:cs="Calibri"/>
          <w:b/>
          <w:color w:val="806000" w:themeColor="accent4" w:themeShade="80"/>
          <w:sz w:val="24"/>
        </w:rPr>
        <w:t xml:space="preserve"> newsletter!</w:t>
      </w:r>
    </w:p>
    <w:p w:rsidR="00F65057" w:rsidRPr="00EF5DC8" w:rsidRDefault="00F65057" w:rsidP="00F65057">
      <w:pPr>
        <w:spacing w:after="0"/>
        <w:jc w:val="center"/>
        <w:rPr>
          <w:rFonts w:ascii="Comic Sans MS" w:hAnsi="Comic Sans MS" w:cs="Calibri"/>
          <w:b/>
          <w:color w:val="806000" w:themeColor="accent4" w:themeShade="80"/>
          <w:sz w:val="24"/>
          <w:szCs w:val="24"/>
        </w:rPr>
      </w:pPr>
      <w:r>
        <w:rPr>
          <w:rFonts w:ascii="Comic Sans MS" w:hAnsi="Comic Sans MS" w:cs="Calibri"/>
          <w:b/>
          <w:color w:val="806000" w:themeColor="accent4" w:themeShade="80"/>
          <w:sz w:val="24"/>
        </w:rPr>
        <w:t xml:space="preserve">We want to share with you some of the fantastic </w:t>
      </w:r>
      <w:r w:rsidRPr="00EF5DC8">
        <w:rPr>
          <w:rFonts w:ascii="Comic Sans MS" w:hAnsi="Comic Sans MS" w:cs="Calibri"/>
          <w:b/>
          <w:color w:val="806000" w:themeColor="accent4" w:themeShade="80"/>
          <w:sz w:val="24"/>
          <w:szCs w:val="24"/>
        </w:rPr>
        <w:t>things we will be getting up to in Year 1 in the academy this term.</w:t>
      </w:r>
      <w:r w:rsidR="009A4E20" w:rsidRPr="00EF5DC8">
        <w:rPr>
          <w:rFonts w:ascii="Comic Sans MS" w:hAnsi="Comic Sans MS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X="-289" w:tblpY="247"/>
        <w:tblW w:w="11194" w:type="dxa"/>
        <w:tblInd w:w="0" w:type="dxa"/>
        <w:tblLook w:val="04A0" w:firstRow="1" w:lastRow="0" w:firstColumn="1" w:lastColumn="0" w:noHBand="0" w:noVBand="1"/>
      </w:tblPr>
      <w:tblGrid>
        <w:gridCol w:w="4957"/>
        <w:gridCol w:w="6237"/>
      </w:tblGrid>
      <w:tr w:rsidR="00F65057" w:rsidRPr="00C957EE" w:rsidTr="00BB6C84">
        <w:trPr>
          <w:trHeight w:val="196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57" w:rsidRPr="00C957EE" w:rsidRDefault="00F65057" w:rsidP="00F65057">
            <w:pPr>
              <w:widowControl w:val="0"/>
              <w:spacing w:line="276" w:lineRule="auto"/>
              <w:jc w:val="center"/>
              <w:rPr>
                <w:rFonts w:cstheme="minorHAnsi"/>
                <w:b/>
                <w:color w:val="FF0000"/>
                <w:sz w:val="28"/>
                <w:szCs w:val="28"/>
                <w:u w:val="single"/>
              </w:rPr>
            </w:pPr>
            <w:r w:rsidRPr="00C957EE">
              <w:rPr>
                <w:rFonts w:cstheme="minorHAnsi"/>
                <w:b/>
                <w:color w:val="FF0000"/>
                <w:sz w:val="28"/>
                <w:szCs w:val="28"/>
                <w:u w:val="single"/>
              </w:rPr>
              <w:t>Year 1 English</w:t>
            </w:r>
          </w:p>
          <w:p w:rsidR="000855A2" w:rsidRPr="00C957EE" w:rsidRDefault="00D66683" w:rsidP="000855A2">
            <w:pPr>
              <w:widowControl w:val="0"/>
              <w:spacing w:line="276" w:lineRule="auto"/>
              <w:rPr>
                <w:rFonts w:cstheme="minorHAnsi"/>
                <w:szCs w:val="20"/>
              </w:rPr>
            </w:pPr>
            <w:r w:rsidRPr="00C957EE">
              <w:rPr>
                <w:rFonts w:cstheme="minorHAnsi"/>
                <w:noProof/>
                <w:szCs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2350770</wp:posOffset>
                  </wp:positionH>
                  <wp:positionV relativeFrom="paragraph">
                    <wp:posOffset>737235</wp:posOffset>
                  </wp:positionV>
                  <wp:extent cx="725170" cy="914400"/>
                  <wp:effectExtent l="0" t="0" r="0" b="0"/>
                  <wp:wrapThrough wrapText="bothSides">
                    <wp:wrapPolygon edited="0">
                      <wp:start x="0" y="0"/>
                      <wp:lineTo x="0" y="21150"/>
                      <wp:lineTo x="20995" y="21150"/>
                      <wp:lineTo x="20995" y="0"/>
                      <wp:lineTo x="0" y="0"/>
                    </wp:wrapPolygon>
                  </wp:wrapThrough>
                  <wp:docPr id="5" name="Picture 5" descr="C:\Users\pnrritchie\AppData\Local\Microsoft\Windows\INetCache\Content.MSO\EFF71C4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nrritchie\AppData\Local\Microsoft\Windows\INetCache\Content.MSO\EFF71C4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855A2" w:rsidRPr="00C957EE">
              <w:rPr>
                <w:rFonts w:cstheme="minorHAnsi"/>
                <w:szCs w:val="20"/>
              </w:rPr>
              <w:t xml:space="preserve">In our first week back, the children have written a recount based on their favourite parts of the Christmas holidays. </w:t>
            </w:r>
            <w:r w:rsidR="00AA5515" w:rsidRPr="00C957EE">
              <w:rPr>
                <w:rFonts w:cstheme="minorHAnsi"/>
                <w:szCs w:val="20"/>
              </w:rPr>
              <w:t>During th</w:t>
            </w:r>
            <w:r w:rsidRPr="00C957EE">
              <w:rPr>
                <w:rFonts w:cstheme="minorHAnsi"/>
                <w:szCs w:val="20"/>
              </w:rPr>
              <w:t>e rest of this</w:t>
            </w:r>
            <w:r w:rsidR="00AA5515" w:rsidRPr="00C957EE">
              <w:rPr>
                <w:rFonts w:cstheme="minorHAnsi"/>
                <w:szCs w:val="20"/>
              </w:rPr>
              <w:t xml:space="preserve"> term,</w:t>
            </w:r>
            <w:r w:rsidRPr="00C957EE">
              <w:rPr>
                <w:rFonts w:cstheme="minorHAnsi"/>
                <w:szCs w:val="20"/>
              </w:rPr>
              <w:t xml:space="preserve"> the</w:t>
            </w:r>
            <w:r w:rsidR="00AA5515" w:rsidRPr="00C957EE">
              <w:rPr>
                <w:rFonts w:cstheme="minorHAnsi"/>
                <w:szCs w:val="20"/>
              </w:rPr>
              <w:t xml:space="preserve"> Y1 children are going to be writing a narrative piece about Julia Donaldson and Axel S</w:t>
            </w:r>
            <w:r w:rsidR="00EF5DC8" w:rsidRPr="00C957EE">
              <w:rPr>
                <w:rFonts w:cstheme="minorHAnsi"/>
                <w:szCs w:val="20"/>
              </w:rPr>
              <w:t>c</w:t>
            </w:r>
            <w:r w:rsidR="00AA5515" w:rsidRPr="00C957EE">
              <w:rPr>
                <w:rFonts w:cstheme="minorHAnsi"/>
                <w:szCs w:val="20"/>
              </w:rPr>
              <w:t>heffler, The Stickman.</w:t>
            </w:r>
          </w:p>
          <w:p w:rsidR="00AA5515" w:rsidRPr="00C957EE" w:rsidRDefault="00D66683" w:rsidP="00AA5515">
            <w:pPr>
              <w:widowControl w:val="0"/>
              <w:spacing w:line="276" w:lineRule="auto"/>
              <w:rPr>
                <w:rFonts w:cstheme="minorHAnsi"/>
                <w:szCs w:val="20"/>
              </w:rPr>
            </w:pPr>
            <w:r w:rsidRPr="00C957EE">
              <w:rPr>
                <w:rFonts w:cstheme="minorHAnsi"/>
                <w:szCs w:val="20"/>
              </w:rPr>
              <w:t xml:space="preserve">Later in the term Year 1 </w:t>
            </w:r>
            <w:r w:rsidR="00AA5515" w:rsidRPr="00C957EE">
              <w:rPr>
                <w:rFonts w:cstheme="minorHAnsi"/>
                <w:szCs w:val="20"/>
              </w:rPr>
              <w:t>will also be writing instructions and</w:t>
            </w:r>
            <w:r w:rsidRPr="00C957EE">
              <w:rPr>
                <w:rFonts w:cstheme="minorHAnsi"/>
                <w:szCs w:val="20"/>
              </w:rPr>
              <w:t xml:space="preserve"> a</w:t>
            </w:r>
            <w:r w:rsidR="00AA5515" w:rsidRPr="00C957EE">
              <w:rPr>
                <w:rFonts w:cstheme="minorHAnsi"/>
                <w:szCs w:val="20"/>
              </w:rPr>
              <w:t xml:space="preserve"> non-chronol</w:t>
            </w:r>
            <w:r w:rsidR="000855A2" w:rsidRPr="00C957EE">
              <w:rPr>
                <w:rFonts w:cstheme="minorHAnsi"/>
                <w:szCs w:val="20"/>
              </w:rPr>
              <w:t xml:space="preserve">ogical report based around </w:t>
            </w:r>
            <w:r w:rsidRPr="00C957EE">
              <w:rPr>
                <w:rFonts w:cstheme="minorHAnsi"/>
                <w:szCs w:val="20"/>
              </w:rPr>
              <w:t>their o</w:t>
            </w:r>
            <w:r w:rsidR="00EF5DC8" w:rsidRPr="00C957EE">
              <w:rPr>
                <w:rFonts w:cstheme="minorHAnsi"/>
                <w:szCs w:val="20"/>
              </w:rPr>
              <w:t>w</w:t>
            </w:r>
            <w:r w:rsidRPr="00C957EE">
              <w:rPr>
                <w:rFonts w:cstheme="minorHAnsi"/>
                <w:szCs w:val="20"/>
              </w:rPr>
              <w:t>n research on</w:t>
            </w:r>
            <w:r w:rsidR="000855A2" w:rsidRPr="00C957EE">
              <w:rPr>
                <w:rFonts w:cstheme="minorHAnsi"/>
                <w:szCs w:val="20"/>
              </w:rPr>
              <w:t xml:space="preserve"> China, linked with the Geography</w:t>
            </w:r>
            <w:r w:rsidRPr="00C957EE">
              <w:rPr>
                <w:rFonts w:cstheme="minorHAnsi"/>
                <w:szCs w:val="20"/>
              </w:rPr>
              <w:t xml:space="preserve"> topic</w:t>
            </w:r>
            <w:r w:rsidR="000855A2" w:rsidRPr="00C957EE">
              <w:rPr>
                <w:rFonts w:cstheme="minorHAnsi"/>
                <w:szCs w:val="20"/>
              </w:rPr>
              <w:t xml:space="preserve"> Oceans and Continents.</w:t>
            </w:r>
            <w:r w:rsidRPr="00C957EE">
              <w:rPr>
                <w:rFonts w:cstheme="minorHAnsi"/>
                <w:szCs w:val="20"/>
              </w:rPr>
              <w:t xml:space="preserve"> </w:t>
            </w:r>
          </w:p>
          <w:p w:rsidR="00160987" w:rsidRPr="00C957EE" w:rsidRDefault="00160987" w:rsidP="00AA5515">
            <w:pPr>
              <w:widowControl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57" w:rsidRPr="00C957EE" w:rsidRDefault="006B74CD" w:rsidP="00F65057">
            <w:pPr>
              <w:spacing w:line="240" w:lineRule="auto"/>
              <w:jc w:val="center"/>
              <w:rPr>
                <w:rFonts w:cstheme="minorHAnsi"/>
                <w:b/>
                <w:color w:val="00B0F0"/>
                <w:sz w:val="28"/>
                <w:szCs w:val="28"/>
                <w:u w:val="single"/>
              </w:rPr>
            </w:pPr>
            <w:r w:rsidRPr="00C957EE">
              <w:rPr>
                <w:rFonts w:cstheme="minorHAnsi"/>
                <w:noProof/>
                <w:sz w:val="2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3311525</wp:posOffset>
                  </wp:positionH>
                  <wp:positionV relativeFrom="paragraph">
                    <wp:posOffset>89535</wp:posOffset>
                  </wp:positionV>
                  <wp:extent cx="575945" cy="733425"/>
                  <wp:effectExtent l="0" t="0" r="0" b="9525"/>
                  <wp:wrapThrough wrapText="bothSides">
                    <wp:wrapPolygon edited="0">
                      <wp:start x="0" y="0"/>
                      <wp:lineTo x="0" y="21319"/>
                      <wp:lineTo x="20719" y="21319"/>
                      <wp:lineTo x="20719" y="0"/>
                      <wp:lineTo x="0" y="0"/>
                    </wp:wrapPolygon>
                  </wp:wrapThrough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65057" w:rsidRPr="00C957EE">
              <w:rPr>
                <w:rFonts w:cstheme="minorHAnsi"/>
                <w:b/>
                <w:color w:val="00B0F0"/>
                <w:sz w:val="28"/>
                <w:szCs w:val="28"/>
                <w:u w:val="single"/>
              </w:rPr>
              <w:t>Year 1 Maths</w:t>
            </w:r>
          </w:p>
          <w:p w:rsidR="00CF41E9" w:rsidRPr="00C957EE" w:rsidRDefault="00CF41E9" w:rsidP="00CF41E9">
            <w:pPr>
              <w:spacing w:line="240" w:lineRule="auto"/>
              <w:rPr>
                <w:rFonts w:cstheme="minorHAnsi"/>
                <w:b/>
                <w:color w:val="00B0F0"/>
                <w:sz w:val="28"/>
                <w:szCs w:val="28"/>
                <w:u w:val="single"/>
              </w:rPr>
            </w:pPr>
            <w:r w:rsidRPr="00C957EE">
              <w:rPr>
                <w:rFonts w:cstheme="minorHAnsi"/>
                <w:color w:val="000000" w:themeColor="text1"/>
                <w:szCs w:val="28"/>
              </w:rPr>
              <w:t>During the first week back</w:t>
            </w:r>
            <w:r w:rsidR="009A4E20" w:rsidRPr="00C957EE">
              <w:rPr>
                <w:rFonts w:cstheme="minorHAnsi"/>
                <w:color w:val="000000" w:themeColor="text1"/>
                <w:szCs w:val="28"/>
              </w:rPr>
              <w:t>,</w:t>
            </w:r>
            <w:r w:rsidRPr="00C957EE">
              <w:rPr>
                <w:rFonts w:cstheme="minorHAnsi"/>
                <w:color w:val="000000" w:themeColor="text1"/>
                <w:szCs w:val="28"/>
              </w:rPr>
              <w:t xml:space="preserve"> we have investigated </w:t>
            </w:r>
            <w:r w:rsidR="00D66683" w:rsidRPr="00C957EE">
              <w:rPr>
                <w:rFonts w:cstheme="minorHAnsi"/>
                <w:color w:val="000000" w:themeColor="text1"/>
                <w:szCs w:val="28"/>
              </w:rPr>
              <w:t>doubling</w:t>
            </w:r>
            <w:r w:rsidR="009A4E20" w:rsidRPr="00C957EE">
              <w:rPr>
                <w:rFonts w:cstheme="minorHAnsi"/>
                <w:color w:val="000000" w:themeColor="text1"/>
                <w:szCs w:val="28"/>
              </w:rPr>
              <w:t xml:space="preserve"> numbers</w:t>
            </w:r>
            <w:r w:rsidR="00D66683" w:rsidRPr="00C957EE">
              <w:rPr>
                <w:rFonts w:cstheme="minorHAnsi"/>
                <w:color w:val="000000" w:themeColor="text1"/>
                <w:szCs w:val="28"/>
              </w:rPr>
              <w:t xml:space="preserve"> using </w:t>
            </w:r>
            <w:r w:rsidRPr="00C957EE">
              <w:rPr>
                <w:rFonts w:cstheme="minorHAnsi"/>
                <w:color w:val="000000" w:themeColor="text1"/>
                <w:szCs w:val="28"/>
              </w:rPr>
              <w:t>objects</w:t>
            </w:r>
            <w:r w:rsidR="00D66683" w:rsidRPr="00C957EE">
              <w:rPr>
                <w:rFonts w:cstheme="minorHAnsi"/>
                <w:color w:val="000000" w:themeColor="text1"/>
                <w:szCs w:val="28"/>
              </w:rPr>
              <w:t>, drawings and counting on.</w:t>
            </w:r>
          </w:p>
          <w:p w:rsidR="00202951" w:rsidRPr="00C957EE" w:rsidRDefault="00202951" w:rsidP="00F65057">
            <w:pPr>
              <w:spacing w:line="240" w:lineRule="auto"/>
              <w:rPr>
                <w:rFonts w:cstheme="minorHAnsi"/>
                <w:color w:val="000000" w:themeColor="text1"/>
                <w:szCs w:val="28"/>
              </w:rPr>
            </w:pPr>
            <w:r w:rsidRPr="00C957EE">
              <w:rPr>
                <w:rFonts w:cstheme="minorHAnsi"/>
                <w:color w:val="000000" w:themeColor="text1"/>
                <w:szCs w:val="28"/>
              </w:rPr>
              <w:t>Throughout the</w:t>
            </w:r>
            <w:r w:rsidR="00D66683" w:rsidRPr="00C957EE">
              <w:rPr>
                <w:rFonts w:cstheme="minorHAnsi"/>
                <w:color w:val="000000" w:themeColor="text1"/>
                <w:szCs w:val="28"/>
              </w:rPr>
              <w:t xml:space="preserve"> Spring</w:t>
            </w:r>
            <w:r w:rsidRPr="00C957EE">
              <w:rPr>
                <w:rFonts w:cstheme="minorHAnsi"/>
                <w:color w:val="000000" w:themeColor="text1"/>
                <w:szCs w:val="28"/>
              </w:rPr>
              <w:t xml:space="preserve"> term</w:t>
            </w:r>
            <w:r w:rsidR="00EF5DC8" w:rsidRPr="00C957EE">
              <w:rPr>
                <w:rFonts w:cstheme="minorHAnsi"/>
                <w:color w:val="000000" w:themeColor="text1"/>
                <w:szCs w:val="28"/>
              </w:rPr>
              <w:t>,</w:t>
            </w:r>
            <w:r w:rsidRPr="00C957EE">
              <w:rPr>
                <w:rFonts w:cstheme="minorHAnsi"/>
                <w:color w:val="000000" w:themeColor="text1"/>
                <w:szCs w:val="28"/>
              </w:rPr>
              <w:t xml:space="preserve"> year 1 will be focussing on recognising, counting</w:t>
            </w:r>
            <w:r w:rsidR="001569E1" w:rsidRPr="00C957EE">
              <w:rPr>
                <w:rFonts w:cstheme="minorHAnsi"/>
                <w:color w:val="000000" w:themeColor="text1"/>
                <w:szCs w:val="28"/>
              </w:rPr>
              <w:t>, writing</w:t>
            </w:r>
            <w:r w:rsidRPr="00C957EE">
              <w:rPr>
                <w:rFonts w:cstheme="minorHAnsi"/>
                <w:color w:val="000000" w:themeColor="text1"/>
                <w:szCs w:val="28"/>
              </w:rPr>
              <w:t xml:space="preserve"> and ordering numbers </w:t>
            </w:r>
            <w:r w:rsidR="00D66683" w:rsidRPr="00C957EE">
              <w:rPr>
                <w:rFonts w:cstheme="minorHAnsi"/>
                <w:color w:val="000000" w:themeColor="text1"/>
                <w:szCs w:val="28"/>
              </w:rPr>
              <w:t>beyond 20 to 100.</w:t>
            </w:r>
            <w:r w:rsidR="009A4E20" w:rsidRPr="00C957EE">
              <w:rPr>
                <w:rFonts w:cstheme="minorHAnsi"/>
                <w:color w:val="000000" w:themeColor="text1"/>
                <w:szCs w:val="28"/>
              </w:rPr>
              <w:t xml:space="preserve"> </w:t>
            </w:r>
            <w:r w:rsidRPr="00C957EE">
              <w:rPr>
                <w:rFonts w:cstheme="minorHAnsi"/>
                <w:color w:val="000000" w:themeColor="text1"/>
                <w:szCs w:val="28"/>
              </w:rPr>
              <w:t xml:space="preserve">We will </w:t>
            </w:r>
            <w:r w:rsidR="00D66683" w:rsidRPr="00C957EE">
              <w:rPr>
                <w:rFonts w:cstheme="minorHAnsi"/>
                <w:color w:val="000000" w:themeColor="text1"/>
                <w:szCs w:val="28"/>
              </w:rPr>
              <w:t xml:space="preserve">continue </w:t>
            </w:r>
            <w:r w:rsidRPr="00C957EE">
              <w:rPr>
                <w:rFonts w:cstheme="minorHAnsi"/>
                <w:color w:val="000000" w:themeColor="text1"/>
                <w:szCs w:val="28"/>
              </w:rPr>
              <w:t>counting in 2’s, 5’s and 10’s th</w:t>
            </w:r>
            <w:r w:rsidR="009320A8" w:rsidRPr="00C957EE">
              <w:rPr>
                <w:rFonts w:cstheme="minorHAnsi"/>
                <w:color w:val="000000" w:themeColor="text1"/>
                <w:szCs w:val="28"/>
              </w:rPr>
              <w:t>r</w:t>
            </w:r>
            <w:r w:rsidR="00D66683" w:rsidRPr="00C957EE">
              <w:rPr>
                <w:rFonts w:cstheme="minorHAnsi"/>
                <w:color w:val="000000" w:themeColor="text1"/>
                <w:szCs w:val="28"/>
              </w:rPr>
              <w:t>ough song, objects and money.</w:t>
            </w:r>
          </w:p>
          <w:p w:rsidR="00202951" w:rsidRPr="00C957EE" w:rsidRDefault="00D66683" w:rsidP="00C957EE">
            <w:pPr>
              <w:widowControl w:val="0"/>
              <w:spacing w:line="276" w:lineRule="auto"/>
              <w:rPr>
                <w:rFonts w:cstheme="minorHAnsi"/>
                <w:szCs w:val="20"/>
              </w:rPr>
            </w:pPr>
            <w:r w:rsidRPr="00C957EE">
              <w:rPr>
                <w:rFonts w:cstheme="minorHAnsi"/>
                <w:szCs w:val="20"/>
              </w:rPr>
              <w:t>We will continue learning about the value of digits and be able to recognise tens and ones</w:t>
            </w:r>
            <w:r w:rsidR="009320A8" w:rsidRPr="00C957EE">
              <w:rPr>
                <w:rFonts w:cstheme="minorHAnsi"/>
                <w:szCs w:val="20"/>
              </w:rPr>
              <w:t xml:space="preserve"> as well as</w:t>
            </w:r>
            <w:r w:rsidR="00C957EE">
              <w:rPr>
                <w:rFonts w:cstheme="minorHAnsi"/>
                <w:szCs w:val="20"/>
              </w:rPr>
              <w:t xml:space="preserve"> </w:t>
            </w:r>
            <w:r w:rsidR="009320A8" w:rsidRPr="00C957EE">
              <w:rPr>
                <w:rFonts w:cstheme="minorHAnsi"/>
                <w:szCs w:val="20"/>
              </w:rPr>
              <w:t xml:space="preserve">recognising the time to o’clock and half-past the hour. </w:t>
            </w:r>
            <w:r w:rsidR="001569E1" w:rsidRPr="00C957EE">
              <w:rPr>
                <w:rFonts w:cstheme="minorHAnsi"/>
                <w:color w:val="000000" w:themeColor="text1"/>
                <w:szCs w:val="28"/>
              </w:rPr>
              <w:t xml:space="preserve">Encouraging your children to recognise numbers </w:t>
            </w:r>
            <w:r w:rsidR="00CF41E9" w:rsidRPr="00C957EE">
              <w:rPr>
                <w:rFonts w:cstheme="minorHAnsi"/>
                <w:color w:val="000000" w:themeColor="text1"/>
                <w:szCs w:val="28"/>
              </w:rPr>
              <w:t>whilst out and about is a great way of reinforcing their recognition of numbers. Counting objects and playing with coins can also help your childs understanding of number greatly</w:t>
            </w:r>
            <w:r w:rsidR="00CF41E9" w:rsidRPr="00C957EE">
              <w:rPr>
                <w:rFonts w:cstheme="minorHAnsi"/>
                <w:color w:val="000000" w:themeColor="text1"/>
                <w:sz w:val="20"/>
                <w:szCs w:val="28"/>
              </w:rPr>
              <w:t>.</w:t>
            </w:r>
          </w:p>
        </w:tc>
      </w:tr>
      <w:tr w:rsidR="00F65057" w:rsidRPr="00C957EE" w:rsidTr="00C957EE">
        <w:trPr>
          <w:trHeight w:val="4261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57" w:rsidRPr="00C957EE" w:rsidRDefault="00F65057" w:rsidP="00F65057">
            <w:pPr>
              <w:spacing w:line="240" w:lineRule="auto"/>
              <w:rPr>
                <w:rFonts w:cstheme="minorHAnsi"/>
                <w:b/>
                <w:color w:val="00B050"/>
                <w:sz w:val="28"/>
                <w:u w:val="single"/>
              </w:rPr>
            </w:pPr>
            <w:r w:rsidRPr="00C957EE">
              <w:rPr>
                <w:rFonts w:cstheme="minorHAnsi"/>
                <w:b/>
                <w:color w:val="00B050"/>
                <w:sz w:val="28"/>
                <w:u w:val="single"/>
              </w:rPr>
              <w:t>Year 1 Wider Curriculum</w:t>
            </w:r>
          </w:p>
          <w:p w:rsidR="009320A8" w:rsidRPr="00C957EE" w:rsidRDefault="00BB6C84" w:rsidP="009320A8">
            <w:pPr>
              <w:rPr>
                <w:rFonts w:cstheme="minorHAnsi"/>
                <w:sz w:val="24"/>
                <w:szCs w:val="20"/>
              </w:rPr>
            </w:pPr>
            <w:r w:rsidRPr="00C957EE">
              <w:rPr>
                <w:rFonts w:cstheme="minorHAnsi"/>
                <w:b/>
                <w:noProof/>
                <w:color w:val="ED7D31" w:themeColor="accent2"/>
                <w:sz w:val="28"/>
                <w:u w:val="single"/>
              </w:rPr>
              <w:drawing>
                <wp:anchor distT="0" distB="0" distL="114300" distR="114300" simplePos="0" relativeHeight="251669504" behindDoc="0" locked="0" layoutInCell="1" allowOverlap="1" wp14:anchorId="7E7754F8">
                  <wp:simplePos x="0" y="0"/>
                  <wp:positionH relativeFrom="column">
                    <wp:posOffset>1578610</wp:posOffset>
                  </wp:positionH>
                  <wp:positionV relativeFrom="paragraph">
                    <wp:posOffset>222250</wp:posOffset>
                  </wp:positionV>
                  <wp:extent cx="1362075" cy="680720"/>
                  <wp:effectExtent l="0" t="0" r="0" b="5080"/>
                  <wp:wrapThrough wrapText="bothSides">
                    <wp:wrapPolygon edited="0">
                      <wp:start x="0" y="0"/>
                      <wp:lineTo x="0" y="21157"/>
                      <wp:lineTo x="21147" y="21157"/>
                      <wp:lineTo x="21147" y="0"/>
                      <wp:lineTo x="0" y="0"/>
                    </wp:wrapPolygon>
                  </wp:wrapThrough>
                  <wp:docPr id="9" name="Picture 9" descr="C:\Users\pnrritchie\AppData\Local\Microsoft\Windows\INetCache\Content.MSO\C192199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nrritchie\AppData\Local\Microsoft\Windows\INetCache\Content.MSO\C192199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68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320A8" w:rsidRPr="00C957EE">
              <w:rPr>
                <w:rFonts w:cstheme="minorHAnsi"/>
                <w:b/>
                <w:sz w:val="24"/>
                <w:szCs w:val="20"/>
                <w:u w:val="single"/>
              </w:rPr>
              <w:t>History</w:t>
            </w:r>
            <w:r w:rsidR="009320A8" w:rsidRPr="00C957EE">
              <w:rPr>
                <w:rFonts w:cstheme="minorHAnsi"/>
                <w:sz w:val="24"/>
                <w:szCs w:val="20"/>
              </w:rPr>
              <w:t xml:space="preserve"> – </w:t>
            </w:r>
            <w:r w:rsidR="009320A8" w:rsidRPr="00C957EE">
              <w:rPr>
                <w:rFonts w:cstheme="minorHAnsi"/>
                <w:szCs w:val="20"/>
              </w:rPr>
              <w:t>Captain Cook</w:t>
            </w:r>
          </w:p>
          <w:p w:rsidR="009320A8" w:rsidRPr="00C957EE" w:rsidRDefault="009320A8" w:rsidP="009320A8">
            <w:pPr>
              <w:rPr>
                <w:rFonts w:cstheme="minorHAnsi"/>
                <w:szCs w:val="20"/>
              </w:rPr>
            </w:pPr>
            <w:r w:rsidRPr="00C957EE">
              <w:rPr>
                <w:rFonts w:cstheme="minorHAnsi"/>
                <w:b/>
                <w:szCs w:val="20"/>
                <w:u w:val="single"/>
              </w:rPr>
              <w:t>Geography</w:t>
            </w:r>
            <w:r w:rsidRPr="00C957EE">
              <w:rPr>
                <w:rFonts w:cstheme="minorHAnsi"/>
                <w:szCs w:val="20"/>
              </w:rPr>
              <w:t xml:space="preserve"> – Continents and oceans</w:t>
            </w:r>
          </w:p>
          <w:p w:rsidR="009320A8" w:rsidRPr="00C957EE" w:rsidRDefault="009320A8" w:rsidP="009320A8">
            <w:pPr>
              <w:rPr>
                <w:rFonts w:cstheme="minorHAnsi"/>
                <w:b/>
                <w:szCs w:val="20"/>
              </w:rPr>
            </w:pPr>
            <w:r w:rsidRPr="00C957EE">
              <w:rPr>
                <w:rFonts w:cstheme="minorHAnsi"/>
                <w:b/>
                <w:szCs w:val="20"/>
                <w:u w:val="single"/>
              </w:rPr>
              <w:t>Art –</w:t>
            </w:r>
            <w:r w:rsidRPr="00C957EE">
              <w:rPr>
                <w:rFonts w:cstheme="minorHAnsi"/>
                <w:szCs w:val="20"/>
              </w:rPr>
              <w:t xml:space="preserve"> Art inspired by </w:t>
            </w:r>
            <w:r w:rsidR="00BB6C84" w:rsidRPr="00C957EE">
              <w:rPr>
                <w:rFonts w:cstheme="minorHAnsi"/>
                <w:szCs w:val="20"/>
              </w:rPr>
              <w:t xml:space="preserve">Lucy </w:t>
            </w:r>
            <w:proofErr w:type="spellStart"/>
            <w:r w:rsidR="00BB6C84" w:rsidRPr="00C957EE">
              <w:rPr>
                <w:rFonts w:cstheme="minorHAnsi"/>
                <w:szCs w:val="20"/>
              </w:rPr>
              <w:t>Pittaway</w:t>
            </w:r>
            <w:proofErr w:type="spellEnd"/>
          </w:p>
          <w:p w:rsidR="009320A8" w:rsidRPr="00C957EE" w:rsidRDefault="009320A8" w:rsidP="009320A8">
            <w:pPr>
              <w:rPr>
                <w:rFonts w:cstheme="minorHAnsi"/>
                <w:szCs w:val="20"/>
              </w:rPr>
            </w:pPr>
            <w:r w:rsidRPr="00C957EE">
              <w:rPr>
                <w:rFonts w:cstheme="minorHAnsi"/>
                <w:b/>
                <w:szCs w:val="20"/>
                <w:u w:val="single"/>
              </w:rPr>
              <w:t>DT –</w:t>
            </w:r>
            <w:r w:rsidRPr="00C957EE">
              <w:rPr>
                <w:rFonts w:cstheme="minorHAnsi"/>
                <w:szCs w:val="20"/>
              </w:rPr>
              <w:t xml:space="preserve"> Bridge building </w:t>
            </w:r>
          </w:p>
          <w:p w:rsidR="009320A8" w:rsidRPr="00C957EE" w:rsidRDefault="009320A8" w:rsidP="009320A8">
            <w:pPr>
              <w:rPr>
                <w:rFonts w:cstheme="minorHAnsi"/>
                <w:szCs w:val="20"/>
              </w:rPr>
            </w:pPr>
            <w:r w:rsidRPr="00C957EE">
              <w:rPr>
                <w:rFonts w:cstheme="minorHAnsi"/>
                <w:b/>
                <w:szCs w:val="20"/>
                <w:u w:val="single"/>
              </w:rPr>
              <w:t>RE –</w:t>
            </w:r>
            <w:r w:rsidRPr="00C957EE">
              <w:rPr>
                <w:rFonts w:cstheme="minorHAnsi"/>
                <w:szCs w:val="20"/>
              </w:rPr>
              <w:t xml:space="preserve"> Christianity - Easter</w:t>
            </w:r>
          </w:p>
          <w:p w:rsidR="009320A8" w:rsidRPr="00C957EE" w:rsidRDefault="009320A8" w:rsidP="009320A8">
            <w:pPr>
              <w:rPr>
                <w:rFonts w:cstheme="minorHAnsi"/>
                <w:szCs w:val="20"/>
              </w:rPr>
            </w:pPr>
            <w:r w:rsidRPr="00C957EE">
              <w:rPr>
                <w:rFonts w:cstheme="minorHAnsi"/>
                <w:b/>
                <w:szCs w:val="20"/>
                <w:u w:val="single"/>
              </w:rPr>
              <w:t>Computing</w:t>
            </w:r>
            <w:r w:rsidRPr="00C957EE">
              <w:rPr>
                <w:rFonts w:cstheme="minorHAnsi"/>
                <w:szCs w:val="20"/>
              </w:rPr>
              <w:t xml:space="preserve"> – Programming</w:t>
            </w:r>
          </w:p>
          <w:p w:rsidR="009A4E20" w:rsidRPr="00C957EE" w:rsidRDefault="009A4E20" w:rsidP="009A4E20">
            <w:pPr>
              <w:spacing w:line="240" w:lineRule="auto"/>
              <w:rPr>
                <w:rFonts w:cstheme="minorHAnsi"/>
                <w:b/>
                <w:color w:val="ED7D31" w:themeColor="accent2"/>
                <w:sz w:val="32"/>
                <w:u w:val="single"/>
              </w:rPr>
            </w:pPr>
            <w:r w:rsidRPr="00C957EE">
              <w:rPr>
                <w:rFonts w:cstheme="minorHAnsi"/>
                <w:b/>
                <w:szCs w:val="20"/>
                <w:u w:val="single"/>
              </w:rPr>
              <w:t>Music –</w:t>
            </w:r>
            <w:r w:rsidRPr="00C957EE">
              <w:rPr>
                <w:rFonts w:cstheme="minorHAnsi"/>
                <w:szCs w:val="20"/>
              </w:rPr>
              <w:t xml:space="preserve"> Call and response singing</w:t>
            </w:r>
          </w:p>
          <w:p w:rsidR="009A4E20" w:rsidRPr="00C957EE" w:rsidRDefault="009320A8" w:rsidP="009320A8">
            <w:pPr>
              <w:rPr>
                <w:rFonts w:cstheme="minorHAnsi"/>
                <w:szCs w:val="20"/>
              </w:rPr>
            </w:pPr>
            <w:r w:rsidRPr="00C957EE">
              <w:rPr>
                <w:rFonts w:cstheme="minorHAnsi"/>
                <w:b/>
                <w:szCs w:val="20"/>
                <w:u w:val="single"/>
              </w:rPr>
              <w:t>PSHE –</w:t>
            </w:r>
            <w:r w:rsidRPr="00C957EE">
              <w:rPr>
                <w:rFonts w:cstheme="minorHAnsi"/>
                <w:szCs w:val="20"/>
              </w:rPr>
              <w:t xml:space="preserve"> Importance of family and mental health</w:t>
            </w:r>
          </w:p>
          <w:p w:rsidR="009A4E20" w:rsidRPr="00C957EE" w:rsidRDefault="009320A8" w:rsidP="009320A8">
            <w:pPr>
              <w:rPr>
                <w:rFonts w:cstheme="minorHAnsi"/>
                <w:szCs w:val="20"/>
              </w:rPr>
            </w:pPr>
            <w:r w:rsidRPr="00C957EE">
              <w:rPr>
                <w:rFonts w:cstheme="minorHAnsi"/>
                <w:b/>
                <w:szCs w:val="20"/>
                <w:u w:val="single"/>
              </w:rPr>
              <w:t>PE –</w:t>
            </w:r>
            <w:r w:rsidRPr="00C957EE">
              <w:rPr>
                <w:rFonts w:cstheme="minorHAnsi"/>
                <w:szCs w:val="20"/>
              </w:rPr>
              <w:t xml:space="preserve"> Net and wall games, and dance</w:t>
            </w:r>
            <w:r w:rsidR="00B117A0" w:rsidRPr="00C957EE">
              <w:rPr>
                <w:rFonts w:cstheme="minorHAnsi"/>
                <w:szCs w:val="20"/>
              </w:rPr>
              <w:t xml:space="preserve">. </w:t>
            </w:r>
          </w:p>
          <w:p w:rsidR="00F65057" w:rsidRPr="00C957EE" w:rsidRDefault="009A4E20" w:rsidP="009A4E20">
            <w:pPr>
              <w:rPr>
                <w:rFonts w:cstheme="minorHAnsi"/>
                <w:noProof/>
                <w:color w:val="262626" w:themeColor="text1" w:themeTint="D9"/>
                <w:sz w:val="20"/>
                <w:szCs w:val="20"/>
              </w:rPr>
            </w:pPr>
            <w:r w:rsidRPr="00C957EE">
              <w:rPr>
                <w:rFonts w:cstheme="minorHAnsi"/>
                <w:noProof/>
                <w:color w:val="262626" w:themeColor="text1" w:themeTint="D9"/>
                <w:szCs w:val="20"/>
              </w:rPr>
              <w:t>*</w:t>
            </w:r>
            <w:r w:rsidR="00B117A0" w:rsidRPr="00C957EE">
              <w:rPr>
                <w:rFonts w:cstheme="minorHAnsi"/>
                <w:b/>
                <w:noProof/>
                <w:color w:val="262626" w:themeColor="text1" w:themeTint="D9"/>
                <w:szCs w:val="20"/>
                <w:u w:val="single"/>
              </w:rPr>
              <w:t xml:space="preserve">PE is </w:t>
            </w:r>
            <w:r w:rsidRPr="00C957EE">
              <w:rPr>
                <w:rFonts w:cstheme="minorHAnsi"/>
                <w:b/>
                <w:noProof/>
                <w:color w:val="262626" w:themeColor="text1" w:themeTint="D9"/>
                <w:szCs w:val="20"/>
                <w:u w:val="single"/>
              </w:rPr>
              <w:t>taught</w:t>
            </w:r>
            <w:r w:rsidR="00B117A0" w:rsidRPr="00C957EE">
              <w:rPr>
                <w:rFonts w:cstheme="minorHAnsi"/>
                <w:b/>
                <w:noProof/>
                <w:color w:val="262626" w:themeColor="text1" w:themeTint="D9"/>
                <w:szCs w:val="20"/>
                <w:u w:val="single"/>
              </w:rPr>
              <w:t xml:space="preserve"> </w:t>
            </w:r>
            <w:r w:rsidRPr="00C957EE">
              <w:rPr>
                <w:rFonts w:cstheme="minorHAnsi"/>
                <w:b/>
                <w:noProof/>
                <w:color w:val="262626" w:themeColor="text1" w:themeTint="D9"/>
                <w:szCs w:val="20"/>
                <w:u w:val="single"/>
              </w:rPr>
              <w:t>every</w:t>
            </w:r>
            <w:r w:rsidR="00B117A0" w:rsidRPr="00C957EE">
              <w:rPr>
                <w:rFonts w:cstheme="minorHAnsi"/>
                <w:b/>
                <w:noProof/>
                <w:color w:val="262626" w:themeColor="text1" w:themeTint="D9"/>
                <w:szCs w:val="20"/>
                <w:u w:val="single"/>
              </w:rPr>
              <w:t xml:space="preserve"> </w:t>
            </w:r>
            <w:r w:rsidR="00B117A0" w:rsidRPr="00C957EE">
              <w:rPr>
                <w:rFonts w:cstheme="minorHAnsi"/>
                <w:b/>
                <w:i/>
                <w:noProof/>
                <w:color w:val="262626" w:themeColor="text1" w:themeTint="D9"/>
                <w:szCs w:val="20"/>
                <w:u w:val="single"/>
              </w:rPr>
              <w:t>Friday</w:t>
            </w:r>
            <w:r w:rsidR="00B117A0" w:rsidRPr="00C957EE">
              <w:rPr>
                <w:rFonts w:cstheme="minorHAnsi"/>
                <w:b/>
                <w:noProof/>
                <w:color w:val="262626" w:themeColor="text1" w:themeTint="D9"/>
                <w:szCs w:val="20"/>
                <w:u w:val="single"/>
              </w:rPr>
              <w:t xml:space="preserve"> morning – please send the appropriate PE kits on or before this day.</w:t>
            </w:r>
            <w:r w:rsidR="00B117A0" w:rsidRPr="00C957EE">
              <w:rPr>
                <w:rFonts w:cstheme="minorHAnsi"/>
                <w:noProof/>
                <w:color w:val="262626" w:themeColor="text1" w:themeTint="D9"/>
                <w:szCs w:val="20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57" w:rsidRPr="00C957EE" w:rsidRDefault="00F65057" w:rsidP="00F65057">
            <w:pPr>
              <w:spacing w:line="240" w:lineRule="auto"/>
              <w:jc w:val="center"/>
              <w:rPr>
                <w:rFonts w:cstheme="minorHAnsi"/>
                <w:b/>
                <w:color w:val="ED7D31" w:themeColor="accent2"/>
                <w:sz w:val="28"/>
                <w:u w:val="single"/>
              </w:rPr>
            </w:pPr>
            <w:r w:rsidRPr="00C957EE">
              <w:rPr>
                <w:rFonts w:cstheme="minorHAnsi"/>
                <w:b/>
                <w:color w:val="ED7D31" w:themeColor="accent2"/>
                <w:sz w:val="28"/>
                <w:u w:val="single"/>
              </w:rPr>
              <w:t>Year 1 Science</w:t>
            </w:r>
          </w:p>
          <w:p w:rsidR="00CF41E9" w:rsidRPr="00C957EE" w:rsidRDefault="00CF41E9" w:rsidP="00F65057">
            <w:pPr>
              <w:spacing w:line="240" w:lineRule="auto"/>
              <w:jc w:val="center"/>
              <w:rPr>
                <w:rFonts w:cstheme="minorHAnsi"/>
                <w:b/>
                <w:sz w:val="20"/>
              </w:rPr>
            </w:pPr>
          </w:p>
          <w:p w:rsidR="009A4E20" w:rsidRPr="00C957EE" w:rsidRDefault="009320A8" w:rsidP="009320A8">
            <w:pPr>
              <w:rPr>
                <w:rFonts w:cstheme="minorHAnsi"/>
              </w:rPr>
            </w:pPr>
            <w:r w:rsidRPr="00C957EE">
              <w:rPr>
                <w:rFonts w:cstheme="minorHAnsi"/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3057525</wp:posOffset>
                  </wp:positionH>
                  <wp:positionV relativeFrom="paragraph">
                    <wp:posOffset>725805</wp:posOffset>
                  </wp:positionV>
                  <wp:extent cx="701675" cy="962025"/>
                  <wp:effectExtent l="0" t="0" r="3175" b="9525"/>
                  <wp:wrapThrough wrapText="bothSides">
                    <wp:wrapPolygon edited="0">
                      <wp:start x="0" y="0"/>
                      <wp:lineTo x="0" y="21386"/>
                      <wp:lineTo x="21111" y="21386"/>
                      <wp:lineTo x="21111" y="0"/>
                      <wp:lineTo x="0" y="0"/>
                    </wp:wrapPolygon>
                  </wp:wrapThrough>
                  <wp:docPr id="7" name="Picture 7" descr="RJW Dolls presents - Rainy Day Paddington 15&quot; tall, fully jointed, alpaca  plush with glass eyes and leather nose. Wearing … | Teddy bear, Teddy bear  pictures, Ted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JW Dolls presents - Rainy Day Paddington 15&quot; tall, fully jointed, alpaca  plush with glass eyes and leather nose. Wearing … | Teddy bear, Teddy bear  pictures, Ted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957EE">
              <w:rPr>
                <w:rFonts w:cstheme="minorHAnsi"/>
              </w:rPr>
              <w:t xml:space="preserve">During this term, Y1 will be exploring everyday materials. We will look at a range of materials such as, glass, plastic and wood, and discuss whether they are natural or man-made. </w:t>
            </w:r>
          </w:p>
          <w:p w:rsidR="009A4E20" w:rsidRPr="00C957EE" w:rsidRDefault="009320A8" w:rsidP="009320A8">
            <w:pPr>
              <w:rPr>
                <w:rFonts w:cstheme="minorHAnsi"/>
              </w:rPr>
            </w:pPr>
            <w:r w:rsidRPr="00C957EE">
              <w:rPr>
                <w:rFonts w:cstheme="minorHAnsi"/>
              </w:rPr>
              <w:t>We will begin to look at the properties of materials and use the terminology translucent and opaque. As well as this</w:t>
            </w:r>
            <w:r w:rsidR="00C957EE">
              <w:rPr>
                <w:rFonts w:cstheme="minorHAnsi"/>
              </w:rPr>
              <w:t>,</w:t>
            </w:r>
            <w:r w:rsidRPr="00C957EE">
              <w:rPr>
                <w:rFonts w:cstheme="minorHAnsi"/>
              </w:rPr>
              <w:t xml:space="preserve"> we will take part in a materials investigation and explore which materials would make the best raincoat for a teddy bear. </w:t>
            </w:r>
          </w:p>
          <w:p w:rsidR="00C957EE" w:rsidRDefault="006B74CD" w:rsidP="006B74CD">
            <w:pPr>
              <w:rPr>
                <w:rFonts w:cstheme="minorHAnsi"/>
              </w:rPr>
            </w:pPr>
            <w:r w:rsidRPr="00C957EE">
              <w:rPr>
                <w:rFonts w:cstheme="minorHAnsi"/>
              </w:rPr>
              <w:t xml:space="preserve">The children will be exploring what materials are suitable for building a bridge during DT lessons. </w:t>
            </w:r>
          </w:p>
          <w:p w:rsidR="00CF41E9" w:rsidRPr="00C957EE" w:rsidRDefault="006B74CD" w:rsidP="006B74CD">
            <w:pPr>
              <w:rPr>
                <w:rFonts w:cstheme="minorHAnsi"/>
              </w:rPr>
            </w:pPr>
            <w:bookmarkStart w:id="0" w:name="_GoBack"/>
            <w:bookmarkEnd w:id="0"/>
            <w:r w:rsidRPr="00C957EE">
              <w:rPr>
                <w:rFonts w:cstheme="minorHAnsi"/>
              </w:rPr>
              <w:t>Any spare boxes and recycling donations would be greatly appreciated.</w:t>
            </w:r>
          </w:p>
        </w:tc>
      </w:tr>
      <w:tr w:rsidR="00F65057" w:rsidRPr="00C957EE" w:rsidTr="00BB6C84">
        <w:trPr>
          <w:trHeight w:val="102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9A" w:rsidRPr="00C957EE" w:rsidRDefault="007A769A" w:rsidP="007A769A">
            <w:pPr>
              <w:spacing w:line="240" w:lineRule="auto"/>
              <w:jc w:val="center"/>
              <w:rPr>
                <w:rFonts w:cstheme="minorHAnsi"/>
                <w:b/>
                <w:color w:val="7030A0"/>
                <w:sz w:val="28"/>
                <w:u w:val="single"/>
              </w:rPr>
            </w:pPr>
            <w:r w:rsidRPr="00C957EE">
              <w:rPr>
                <w:rFonts w:cstheme="minorHAnsi"/>
                <w:b/>
                <w:color w:val="7030A0"/>
                <w:sz w:val="28"/>
                <w:u w:val="single"/>
              </w:rPr>
              <w:t>Year 1 Other information</w:t>
            </w:r>
          </w:p>
          <w:p w:rsidR="009A4E20" w:rsidRPr="00C957EE" w:rsidRDefault="007A769A" w:rsidP="007A769A">
            <w:pPr>
              <w:spacing w:line="240" w:lineRule="auto"/>
              <w:rPr>
                <w:rFonts w:cstheme="minorHAnsi"/>
                <w:noProof/>
                <w:color w:val="000000" w:themeColor="text1"/>
              </w:rPr>
            </w:pPr>
            <w:r w:rsidRPr="00C957EE">
              <w:rPr>
                <w:rFonts w:cstheme="minorHAnsi"/>
                <w:b/>
                <w:noProof/>
                <w:color w:val="000000" w:themeColor="text1"/>
                <w:u w:val="single"/>
              </w:rPr>
              <w:t>World Book Day</w:t>
            </w:r>
            <w:r w:rsidRPr="00C957EE">
              <w:rPr>
                <w:rFonts w:cstheme="minorHAnsi"/>
                <w:b/>
                <w:noProof/>
                <w:color w:val="000000" w:themeColor="text1"/>
              </w:rPr>
              <w:t>-</w:t>
            </w:r>
            <w:r w:rsidRPr="00C957EE">
              <w:rPr>
                <w:rFonts w:cstheme="minorHAnsi"/>
                <w:noProof/>
                <w:color w:val="000000" w:themeColor="text1"/>
              </w:rPr>
              <w:t>Thursday 2</w:t>
            </w:r>
            <w:r w:rsidRPr="00C957EE">
              <w:rPr>
                <w:rFonts w:cstheme="minorHAnsi"/>
                <w:noProof/>
                <w:color w:val="000000" w:themeColor="text1"/>
                <w:vertAlign w:val="superscript"/>
              </w:rPr>
              <w:t>nd</w:t>
            </w:r>
            <w:r w:rsidRPr="00C957EE">
              <w:rPr>
                <w:rFonts w:cstheme="minorHAnsi"/>
                <w:noProof/>
                <w:color w:val="000000" w:themeColor="text1"/>
              </w:rPr>
              <w:t xml:space="preserve"> March</w:t>
            </w:r>
          </w:p>
          <w:p w:rsidR="009A4E20" w:rsidRPr="00C957EE" w:rsidRDefault="009A4E20" w:rsidP="007A769A">
            <w:pPr>
              <w:spacing w:line="240" w:lineRule="auto"/>
              <w:rPr>
                <w:rFonts w:cstheme="minorHAnsi"/>
                <w:b/>
                <w:u w:val="single"/>
              </w:rPr>
            </w:pPr>
          </w:p>
          <w:p w:rsidR="007A769A" w:rsidRPr="00C957EE" w:rsidRDefault="007A769A" w:rsidP="007A769A">
            <w:pPr>
              <w:spacing w:line="240" w:lineRule="auto"/>
              <w:rPr>
                <w:rFonts w:cstheme="minorHAnsi"/>
                <w:noProof/>
                <w:color w:val="000000" w:themeColor="text1"/>
              </w:rPr>
            </w:pPr>
            <w:r w:rsidRPr="00C957EE">
              <w:rPr>
                <w:rFonts w:cstheme="minorHAnsi"/>
                <w:b/>
                <w:u w:val="single"/>
              </w:rPr>
              <w:t>Year 1 class trip to Captain Cook Museum-</w:t>
            </w:r>
            <w:r w:rsidRPr="00C957EE">
              <w:rPr>
                <w:rFonts w:cstheme="minorHAnsi"/>
              </w:rPr>
              <w:t xml:space="preserve"> date to be confirmed and further information to follow.</w:t>
            </w:r>
          </w:p>
          <w:p w:rsidR="007A769A" w:rsidRPr="00C957EE" w:rsidRDefault="007A769A" w:rsidP="00F65057">
            <w:pPr>
              <w:widowControl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9A" w:rsidRPr="00C957EE" w:rsidRDefault="007A769A" w:rsidP="007A769A">
            <w:pPr>
              <w:spacing w:line="240" w:lineRule="auto"/>
              <w:jc w:val="center"/>
              <w:rPr>
                <w:rFonts w:cstheme="minorHAnsi"/>
                <w:b/>
                <w:color w:val="002060"/>
                <w:sz w:val="28"/>
                <w:u w:val="single"/>
              </w:rPr>
            </w:pPr>
            <w:r w:rsidRPr="00C957EE">
              <w:rPr>
                <w:rFonts w:cstheme="minorHAnsi"/>
                <w:b/>
                <w:color w:val="002060"/>
                <w:sz w:val="28"/>
                <w:u w:val="single"/>
              </w:rPr>
              <w:t>Year 1 Homework</w:t>
            </w:r>
          </w:p>
          <w:p w:rsidR="007A769A" w:rsidRPr="00C957EE" w:rsidRDefault="007A769A" w:rsidP="007A769A">
            <w:pPr>
              <w:widowControl w:val="0"/>
              <w:spacing w:line="276" w:lineRule="auto"/>
              <w:rPr>
                <w:rFonts w:cstheme="minorHAnsi"/>
                <w:szCs w:val="20"/>
              </w:rPr>
            </w:pPr>
            <w:r w:rsidRPr="00C957EE">
              <w:rPr>
                <w:rFonts w:cstheme="minorHAnsi"/>
                <w:szCs w:val="20"/>
              </w:rPr>
              <w:t>Reading books will continue to be sent home weekly, two phonic group books and one ‘cuddle’, sharing book.</w:t>
            </w:r>
          </w:p>
          <w:p w:rsidR="007A769A" w:rsidRPr="00C957EE" w:rsidRDefault="007A769A" w:rsidP="007A769A">
            <w:pPr>
              <w:widowControl w:val="0"/>
              <w:spacing w:line="276" w:lineRule="auto"/>
              <w:rPr>
                <w:rFonts w:cstheme="minorHAnsi"/>
                <w:szCs w:val="20"/>
              </w:rPr>
            </w:pPr>
            <w:r w:rsidRPr="00C957EE">
              <w:rPr>
                <w:rFonts w:cstheme="minorHAnsi"/>
                <w:szCs w:val="20"/>
              </w:rPr>
              <w:t>Spellings will continue to be given every Friday for the children to be tested on the following Friday.</w:t>
            </w:r>
          </w:p>
          <w:p w:rsidR="006B74CD" w:rsidRPr="00C957EE" w:rsidRDefault="007A769A" w:rsidP="00277727">
            <w:pPr>
              <w:spacing w:line="240" w:lineRule="auto"/>
              <w:rPr>
                <w:rFonts w:cstheme="minorHAnsi"/>
                <w:szCs w:val="20"/>
              </w:rPr>
            </w:pPr>
            <w:r w:rsidRPr="00C957EE">
              <w:rPr>
                <w:rFonts w:cstheme="minorHAnsi"/>
                <w:szCs w:val="20"/>
              </w:rPr>
              <w:t>Phonic screening test ‘alien word’ practice</w:t>
            </w:r>
            <w:r w:rsidR="006B74CD" w:rsidRPr="00C957EE">
              <w:rPr>
                <w:rFonts w:cstheme="minorHAnsi"/>
                <w:szCs w:val="20"/>
              </w:rPr>
              <w:t xml:space="preserve"> homework</w:t>
            </w:r>
            <w:r w:rsidRPr="00C957EE">
              <w:rPr>
                <w:rFonts w:cstheme="minorHAnsi"/>
                <w:szCs w:val="20"/>
              </w:rPr>
              <w:t xml:space="preserve"> will commence this term- further information to follow.</w:t>
            </w:r>
          </w:p>
        </w:tc>
      </w:tr>
    </w:tbl>
    <w:p w:rsidR="00F65057" w:rsidRDefault="00F65057" w:rsidP="009A4E20"/>
    <w:sectPr w:rsidR="00F65057" w:rsidSect="00F650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057"/>
    <w:rsid w:val="00020E85"/>
    <w:rsid w:val="000855A2"/>
    <w:rsid w:val="001569E1"/>
    <w:rsid w:val="00160987"/>
    <w:rsid w:val="001729CC"/>
    <w:rsid w:val="00202951"/>
    <w:rsid w:val="002449EC"/>
    <w:rsid w:val="00277727"/>
    <w:rsid w:val="00421D66"/>
    <w:rsid w:val="006B74CD"/>
    <w:rsid w:val="007A769A"/>
    <w:rsid w:val="009320A8"/>
    <w:rsid w:val="009A4E20"/>
    <w:rsid w:val="00AA5515"/>
    <w:rsid w:val="00B117A0"/>
    <w:rsid w:val="00B17ABB"/>
    <w:rsid w:val="00BB6C84"/>
    <w:rsid w:val="00C957EE"/>
    <w:rsid w:val="00CF41E9"/>
    <w:rsid w:val="00D66683"/>
    <w:rsid w:val="00DE5410"/>
    <w:rsid w:val="00E92518"/>
    <w:rsid w:val="00EF5DC8"/>
    <w:rsid w:val="00F6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E591A"/>
  <w15:chartTrackingRefBased/>
  <w15:docId w15:val="{2E6CBD85-D464-4888-8F59-8BEEF70D9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505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50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pennyman.teesvalleyeducation.co.uk/wp-content/themes/mmd/images/logo.jpg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Ritchie</dc:creator>
  <cp:keywords/>
  <dc:description/>
  <cp:lastModifiedBy>Joanne Stuart</cp:lastModifiedBy>
  <cp:revision>3</cp:revision>
  <dcterms:created xsi:type="dcterms:W3CDTF">2023-01-05T21:54:00Z</dcterms:created>
  <dcterms:modified xsi:type="dcterms:W3CDTF">2023-01-06T08:26:00Z</dcterms:modified>
</cp:coreProperties>
</file>