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A87A" w14:textId="4833665C" w:rsidR="00796F15" w:rsidRPr="00E85149" w:rsidRDefault="00886028" w:rsidP="005526AD">
      <w:pPr>
        <w:spacing w:after="0"/>
        <w:rPr>
          <w:rFonts w:ascii="Calibri" w:hAnsi="Calibri" w:cs="Calibri"/>
          <w:b/>
          <w:color w:val="806000" w:themeColor="accent4" w:themeShade="80"/>
          <w:sz w:val="24"/>
        </w:rPr>
      </w:pPr>
      <w:r w:rsidRPr="00E85149">
        <w:rPr>
          <w:rFonts w:ascii="Calibri" w:hAnsi="Calibri" w:cs="Calibri"/>
          <w:b/>
          <w:noProof/>
          <w:color w:val="806000" w:themeColor="accent4" w:themeShade="80"/>
          <w:sz w:val="24"/>
          <w:lang w:eastAsia="en-GB"/>
        </w:rPr>
        <mc:AlternateContent>
          <mc:Choice Requires="wps">
            <w:drawing>
              <wp:anchor distT="45720" distB="45720" distL="114300" distR="114300" simplePos="0" relativeHeight="251681792" behindDoc="0" locked="0" layoutInCell="1" allowOverlap="1" wp14:anchorId="7996C186" wp14:editId="506B93C3">
                <wp:simplePos x="0" y="0"/>
                <wp:positionH relativeFrom="margin">
                  <wp:posOffset>1358900</wp:posOffset>
                </wp:positionH>
                <wp:positionV relativeFrom="paragraph">
                  <wp:posOffset>0</wp:posOffset>
                </wp:positionV>
                <wp:extent cx="3663315" cy="1206500"/>
                <wp:effectExtent l="0" t="0" r="1333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206500"/>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16200000" scaled="1"/>
                          <a:tileRect/>
                        </a:gradFill>
                        <a:ln w="9525">
                          <a:solidFill>
                            <a:schemeClr val="tx1"/>
                          </a:solidFill>
                          <a:miter lim="800000"/>
                          <a:headEnd/>
                          <a:tailEnd/>
                        </a:ln>
                      </wps:spPr>
                      <wps:txbx>
                        <w:txbxContent>
                          <w:p w14:paraId="6E725F7B" w14:textId="65980C71" w:rsidR="005437B6" w:rsidRDefault="005437B6" w:rsidP="00796F15">
                            <w:pPr>
                              <w:spacing w:after="0" w:line="240" w:lineRule="auto"/>
                              <w:jc w:val="center"/>
                              <w:rPr>
                                <w:rFonts w:cstheme="minorHAnsi"/>
                                <w:b/>
                                <w:sz w:val="56"/>
                              </w:rPr>
                            </w:pPr>
                            <w:r>
                              <w:rPr>
                                <w:rFonts w:cstheme="minorHAnsi"/>
                                <w:b/>
                                <w:sz w:val="56"/>
                              </w:rPr>
                              <w:t>A</w:t>
                            </w:r>
                            <w:r w:rsidR="007E21A2">
                              <w:rPr>
                                <w:rFonts w:cstheme="minorHAnsi"/>
                                <w:b/>
                                <w:sz w:val="56"/>
                              </w:rPr>
                              <w:t>hl</w:t>
                            </w:r>
                            <w:r>
                              <w:rPr>
                                <w:rFonts w:cstheme="minorHAnsi"/>
                                <w:b/>
                                <w:sz w:val="56"/>
                              </w:rPr>
                              <w:t xml:space="preserve">berg Class </w:t>
                            </w:r>
                          </w:p>
                          <w:p w14:paraId="7996C1A7" w14:textId="63F2A35F" w:rsidR="000B3079" w:rsidRPr="00E85149" w:rsidRDefault="00886028" w:rsidP="00796F15">
                            <w:pPr>
                              <w:spacing w:after="0" w:line="240" w:lineRule="auto"/>
                              <w:jc w:val="center"/>
                              <w:rPr>
                                <w:rFonts w:cstheme="minorHAnsi"/>
                                <w:b/>
                                <w:sz w:val="56"/>
                              </w:rPr>
                            </w:pPr>
                            <w:r>
                              <w:rPr>
                                <w:rFonts w:cstheme="minorHAnsi"/>
                                <w:b/>
                                <w:sz w:val="56"/>
                              </w:rPr>
                              <w:t xml:space="preserve"> </w:t>
                            </w:r>
                            <w:r w:rsidR="005526AD">
                              <w:rPr>
                                <w:rFonts w:cstheme="minorHAnsi"/>
                                <w:b/>
                                <w:sz w:val="56"/>
                              </w:rPr>
                              <w:t>LKS2</w:t>
                            </w:r>
                            <w:r w:rsidR="00B9246B">
                              <w:rPr>
                                <w:rFonts w:cstheme="minorHAnsi"/>
                                <w:b/>
                                <w:sz w:val="56"/>
                              </w:rPr>
                              <w:t xml:space="preserve"> </w:t>
                            </w:r>
                            <w:r w:rsidR="000B3079" w:rsidRPr="00E85149">
                              <w:rPr>
                                <w:rFonts w:cstheme="minorHAnsi"/>
                                <w:b/>
                                <w:sz w:val="56"/>
                              </w:rPr>
                              <w:t>Newsletter</w:t>
                            </w:r>
                          </w:p>
                          <w:p w14:paraId="7996C1A8" w14:textId="3E916F3C" w:rsidR="000B3079" w:rsidRPr="00E85149" w:rsidRDefault="007E21A2" w:rsidP="00F25907">
                            <w:pPr>
                              <w:spacing w:after="0" w:line="240" w:lineRule="auto"/>
                              <w:jc w:val="center"/>
                              <w:rPr>
                                <w:rFonts w:cstheme="minorHAnsi"/>
                                <w:sz w:val="28"/>
                              </w:rPr>
                            </w:pPr>
                            <w:r>
                              <w:rPr>
                                <w:rFonts w:cstheme="minorHAnsi"/>
                                <w:sz w:val="28"/>
                              </w:rPr>
                              <w:t>Spring</w:t>
                            </w:r>
                            <w:r w:rsidR="00A56017">
                              <w:rPr>
                                <w:rFonts w:cstheme="minorHAnsi"/>
                                <w:sz w:val="28"/>
                              </w:rPr>
                              <w:t xml:space="preserve"> </w:t>
                            </w:r>
                            <w:r w:rsidR="00334DE0">
                              <w:rPr>
                                <w:rFonts w:cstheme="minorHAnsi"/>
                                <w:sz w:val="28"/>
                              </w:rPr>
                              <w:t>202</w:t>
                            </w:r>
                            <w:r>
                              <w:rPr>
                                <w:rFonts w:cstheme="minorHAnsi"/>
                                <w:sz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6C186" id="_x0000_t202" coordsize="21600,21600" o:spt="202" path="m,l,21600r21600,l21600,xe">
                <v:stroke joinstyle="miter"/>
                <v:path gradientshapeok="t" o:connecttype="rect"/>
              </v:shapetype>
              <v:shape id="Text Box 2" o:spid="_x0000_s1026" type="#_x0000_t202" style="position:absolute;margin-left:107pt;margin-top:0;width:288.45pt;height: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" fillcolor="#fef8f5 [181]" strokecolor="black [3213]">
                <v:fill color2="#f9d8c1 [981]" rotate="t" angle="180" colors="0 #fef8f5;48497f #f7c4a2;54395f #f7c4a2;1 #fad8c1" focus="100%" type="gradient"/>
                <v:textbox>
                  <w:txbxContent>
                    <w:p w14:paraId="6E725F7B" w14:textId="65980C71" w:rsidR="005437B6" w:rsidRDefault="005437B6" w:rsidP="00796F15">
                      <w:pPr>
                        <w:spacing w:after="0" w:line="240" w:lineRule="auto"/>
                        <w:jc w:val="center"/>
                        <w:rPr>
                          <w:rFonts w:cstheme="minorHAnsi"/>
                          <w:b/>
                          <w:sz w:val="56"/>
                        </w:rPr>
                      </w:pPr>
                      <w:r>
                        <w:rPr>
                          <w:rFonts w:cstheme="minorHAnsi"/>
                          <w:b/>
                          <w:sz w:val="56"/>
                        </w:rPr>
                        <w:t>A</w:t>
                      </w:r>
                      <w:r w:rsidR="007E21A2">
                        <w:rPr>
                          <w:rFonts w:cstheme="minorHAnsi"/>
                          <w:b/>
                          <w:sz w:val="56"/>
                        </w:rPr>
                        <w:t>hl</w:t>
                      </w:r>
                      <w:r>
                        <w:rPr>
                          <w:rFonts w:cstheme="minorHAnsi"/>
                          <w:b/>
                          <w:sz w:val="56"/>
                        </w:rPr>
                        <w:t xml:space="preserve">berg Class </w:t>
                      </w:r>
                    </w:p>
                    <w:p w14:paraId="7996C1A7" w14:textId="63F2A35F" w:rsidR="000B3079" w:rsidRPr="00E85149" w:rsidRDefault="00886028" w:rsidP="00796F15">
                      <w:pPr>
                        <w:spacing w:after="0" w:line="240" w:lineRule="auto"/>
                        <w:jc w:val="center"/>
                        <w:rPr>
                          <w:rFonts w:cstheme="minorHAnsi"/>
                          <w:b/>
                          <w:sz w:val="56"/>
                        </w:rPr>
                      </w:pPr>
                      <w:r>
                        <w:rPr>
                          <w:rFonts w:cstheme="minorHAnsi"/>
                          <w:b/>
                          <w:sz w:val="56"/>
                        </w:rPr>
                        <w:t xml:space="preserve"> </w:t>
                      </w:r>
                      <w:r w:rsidR="005526AD">
                        <w:rPr>
                          <w:rFonts w:cstheme="minorHAnsi"/>
                          <w:b/>
                          <w:sz w:val="56"/>
                        </w:rPr>
                        <w:t>LKS2</w:t>
                      </w:r>
                      <w:r w:rsidR="00B9246B">
                        <w:rPr>
                          <w:rFonts w:cstheme="minorHAnsi"/>
                          <w:b/>
                          <w:sz w:val="56"/>
                        </w:rPr>
                        <w:t xml:space="preserve"> </w:t>
                      </w:r>
                      <w:r w:rsidR="000B3079" w:rsidRPr="00E85149">
                        <w:rPr>
                          <w:rFonts w:cstheme="minorHAnsi"/>
                          <w:b/>
                          <w:sz w:val="56"/>
                        </w:rPr>
                        <w:t>Newsletter</w:t>
                      </w:r>
                    </w:p>
                    <w:p w14:paraId="7996C1A8" w14:textId="3E916F3C" w:rsidR="000B3079" w:rsidRPr="00E85149" w:rsidRDefault="007E21A2" w:rsidP="00F25907">
                      <w:pPr>
                        <w:spacing w:after="0" w:line="240" w:lineRule="auto"/>
                        <w:jc w:val="center"/>
                        <w:rPr>
                          <w:rFonts w:cstheme="minorHAnsi"/>
                          <w:sz w:val="28"/>
                        </w:rPr>
                      </w:pPr>
                      <w:r>
                        <w:rPr>
                          <w:rFonts w:cstheme="minorHAnsi"/>
                          <w:sz w:val="28"/>
                        </w:rPr>
                        <w:t>Spring</w:t>
                      </w:r>
                      <w:r w:rsidR="00A56017">
                        <w:rPr>
                          <w:rFonts w:cstheme="minorHAnsi"/>
                          <w:sz w:val="28"/>
                        </w:rPr>
                        <w:t xml:space="preserve"> </w:t>
                      </w:r>
                      <w:r w:rsidR="00334DE0">
                        <w:rPr>
                          <w:rFonts w:cstheme="minorHAnsi"/>
                          <w:sz w:val="28"/>
                        </w:rPr>
                        <w:t>202</w:t>
                      </w:r>
                      <w:r>
                        <w:rPr>
                          <w:rFonts w:cstheme="minorHAnsi"/>
                          <w:sz w:val="28"/>
                        </w:rPr>
                        <w:t>3</w:t>
                      </w:r>
                    </w:p>
                  </w:txbxContent>
                </v:textbox>
                <w10:wrap type="square" anchorx="margin"/>
              </v:shape>
            </w:pict>
          </mc:Fallback>
        </mc:AlternateContent>
      </w:r>
      <w:r w:rsidR="00DB48E7">
        <w:rPr>
          <w:noProof/>
          <w:lang w:eastAsia="en-GB"/>
        </w:rPr>
        <w:drawing>
          <wp:anchor distT="0" distB="0" distL="114300" distR="114300" simplePos="0" relativeHeight="251718656" behindDoc="0" locked="0" layoutInCell="1" allowOverlap="1" wp14:anchorId="7385FC00" wp14:editId="478B566F">
            <wp:simplePos x="0" y="0"/>
            <wp:positionH relativeFrom="margin">
              <wp:align>left</wp:align>
            </wp:positionH>
            <wp:positionV relativeFrom="paragraph">
              <wp:posOffset>635</wp:posOffset>
            </wp:positionV>
            <wp:extent cx="1009403" cy="1091166"/>
            <wp:effectExtent l="0" t="0" r="635" b="0"/>
            <wp:wrapSquare wrapText="bothSides"/>
            <wp:docPr id="1" name="Picture 1" descr="Transparent Fall Orange PNG Clipart Picture | Autumn trees, Fall clip art,  Tre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Fall Orange PNG Clipart Picture | Autumn trees, Fall clip art,  Tree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403" cy="1091166"/>
                    </a:xfrm>
                    <a:prstGeom prst="rect">
                      <a:avLst/>
                    </a:prstGeom>
                    <a:noFill/>
                    <a:ln>
                      <a:noFill/>
                    </a:ln>
                  </pic:spPr>
                </pic:pic>
              </a:graphicData>
            </a:graphic>
            <wp14:sizeRelH relativeFrom="page">
              <wp14:pctWidth>0</wp14:pctWidth>
            </wp14:sizeRelH>
            <wp14:sizeRelV relativeFrom="page">
              <wp14:pctHeight>0</wp14:pctHeight>
            </wp14:sizeRelV>
          </wp:anchor>
        </w:drawing>
      </w:r>
      <w:r w:rsidR="00B9246B" w:rsidRPr="00E85149">
        <w:rPr>
          <w:rFonts w:ascii="Calibri" w:hAnsi="Calibri" w:cs="Calibri"/>
          <w:noProof/>
          <w:color w:val="FFFFFF"/>
          <w:sz w:val="32"/>
          <w:szCs w:val="20"/>
          <w:lang w:eastAsia="en-GB"/>
        </w:rPr>
        <w:drawing>
          <wp:anchor distT="0" distB="0" distL="114300" distR="114300" simplePos="0" relativeHeight="251716608" behindDoc="1" locked="0" layoutInCell="1" allowOverlap="1" wp14:anchorId="70FF2FEE" wp14:editId="708EBF0F">
            <wp:simplePos x="0" y="0"/>
            <wp:positionH relativeFrom="margin">
              <wp:posOffset>5107305</wp:posOffset>
            </wp:positionH>
            <wp:positionV relativeFrom="paragraph">
              <wp:posOffset>-60960</wp:posOffset>
            </wp:positionV>
            <wp:extent cx="1845945" cy="627380"/>
            <wp:effectExtent l="0" t="0" r="1905" b="1270"/>
            <wp:wrapNone/>
            <wp:docPr id="9" name="Picture 9" descr="http://pennyman.teesvalleyeducation.co.uk/wp-content/themes/mmd/images/logo.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nnyman.teesvalleyeducation.co.uk/wp-content/themes/mmd/images/logo.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945"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1BD5" w:rsidRPr="00E85149">
        <w:rPr>
          <w:rFonts w:ascii="Calibri" w:hAnsi="Calibri" w:cs="Calibri"/>
          <w:b/>
          <w:color w:val="806000" w:themeColor="accent4" w:themeShade="80"/>
          <w:sz w:val="24"/>
        </w:rPr>
        <w:t xml:space="preserve">    </w:t>
      </w:r>
    </w:p>
    <w:p w14:paraId="013C197A" w14:textId="4CA2DA55" w:rsidR="00796F15" w:rsidRPr="00E85149" w:rsidRDefault="00796F15" w:rsidP="00CF7914">
      <w:pPr>
        <w:spacing w:after="0"/>
        <w:jc w:val="center"/>
        <w:rPr>
          <w:rFonts w:ascii="Calibri" w:hAnsi="Calibri" w:cs="Calibri"/>
          <w:b/>
          <w:color w:val="806000" w:themeColor="accent4" w:themeShade="80"/>
          <w:sz w:val="24"/>
        </w:rPr>
      </w:pPr>
    </w:p>
    <w:p w14:paraId="0AD4E4FC" w14:textId="36EAD1F4" w:rsidR="00796F15" w:rsidRPr="00E85149" w:rsidRDefault="00796F15" w:rsidP="00CF7914">
      <w:pPr>
        <w:spacing w:after="0"/>
        <w:jc w:val="center"/>
        <w:rPr>
          <w:rFonts w:ascii="Calibri" w:hAnsi="Calibri" w:cs="Calibri"/>
          <w:b/>
          <w:color w:val="806000" w:themeColor="accent4" w:themeShade="80"/>
          <w:sz w:val="24"/>
        </w:rPr>
      </w:pPr>
    </w:p>
    <w:p w14:paraId="1427ACFC" w14:textId="77777777" w:rsidR="00B9246B" w:rsidRDefault="00B9246B" w:rsidP="00B9246B">
      <w:pPr>
        <w:spacing w:after="0"/>
        <w:jc w:val="center"/>
        <w:rPr>
          <w:rFonts w:ascii="Calibri" w:hAnsi="Calibri" w:cs="Calibri"/>
          <w:b/>
          <w:color w:val="806000" w:themeColor="accent4" w:themeShade="80"/>
          <w:sz w:val="24"/>
        </w:rPr>
      </w:pPr>
    </w:p>
    <w:p w14:paraId="6A62E808" w14:textId="77777777" w:rsidR="00B9246B" w:rsidRDefault="00B9246B" w:rsidP="00B9246B">
      <w:pPr>
        <w:spacing w:after="0"/>
        <w:jc w:val="center"/>
        <w:rPr>
          <w:rFonts w:ascii="Calibri" w:hAnsi="Calibri" w:cs="Calibri"/>
          <w:b/>
          <w:color w:val="806000" w:themeColor="accent4" w:themeShade="80"/>
          <w:sz w:val="24"/>
        </w:rPr>
      </w:pPr>
    </w:p>
    <w:p w14:paraId="74E51C35" w14:textId="77777777" w:rsidR="005437B6" w:rsidRDefault="005437B6" w:rsidP="00C8380B">
      <w:pPr>
        <w:spacing w:after="0"/>
        <w:rPr>
          <w:rFonts w:ascii="Calibri" w:hAnsi="Calibri" w:cs="Calibri"/>
          <w:b/>
          <w:color w:val="806000" w:themeColor="accent4" w:themeShade="80"/>
          <w:sz w:val="24"/>
        </w:rPr>
      </w:pPr>
    </w:p>
    <w:p w14:paraId="5E9BE86C" w14:textId="77777777" w:rsidR="005437B6" w:rsidRDefault="005437B6" w:rsidP="00C8380B">
      <w:pPr>
        <w:spacing w:after="0"/>
        <w:rPr>
          <w:rFonts w:ascii="Calibri" w:hAnsi="Calibri" w:cs="Calibri"/>
          <w:b/>
          <w:color w:val="806000" w:themeColor="accent4" w:themeShade="80"/>
          <w:sz w:val="24"/>
        </w:rPr>
      </w:pPr>
    </w:p>
    <w:p w14:paraId="1036C40B" w14:textId="017E5937" w:rsidR="00B9246B" w:rsidRDefault="00A53C7A" w:rsidP="005437B6">
      <w:pPr>
        <w:spacing w:after="0"/>
        <w:jc w:val="center"/>
        <w:rPr>
          <w:rFonts w:ascii="Calibri" w:hAnsi="Calibri" w:cs="Calibri"/>
          <w:b/>
          <w:color w:val="806000" w:themeColor="accent4" w:themeShade="80"/>
          <w:sz w:val="24"/>
        </w:rPr>
      </w:pPr>
      <w:r w:rsidRPr="00E85149">
        <w:rPr>
          <w:rFonts w:ascii="Calibri" w:hAnsi="Calibri" w:cs="Calibri"/>
          <w:b/>
          <w:color w:val="806000" w:themeColor="accent4" w:themeShade="80"/>
          <w:sz w:val="24"/>
        </w:rPr>
        <w:t>Welcom</w:t>
      </w:r>
      <w:r w:rsidR="00A56017">
        <w:rPr>
          <w:rFonts w:ascii="Calibri" w:hAnsi="Calibri" w:cs="Calibri"/>
          <w:b/>
          <w:color w:val="806000" w:themeColor="accent4" w:themeShade="80"/>
          <w:sz w:val="24"/>
        </w:rPr>
        <w:t xml:space="preserve">e to our </w:t>
      </w:r>
      <w:r w:rsidR="003331EF">
        <w:rPr>
          <w:rFonts w:ascii="Calibri" w:hAnsi="Calibri" w:cs="Calibri"/>
          <w:b/>
          <w:color w:val="806000" w:themeColor="accent4" w:themeShade="80"/>
          <w:sz w:val="24"/>
        </w:rPr>
        <w:t>spring</w:t>
      </w:r>
      <w:r w:rsidRPr="00E85149">
        <w:rPr>
          <w:rFonts w:ascii="Calibri" w:hAnsi="Calibri" w:cs="Calibri"/>
          <w:b/>
          <w:color w:val="806000" w:themeColor="accent4" w:themeShade="80"/>
          <w:sz w:val="24"/>
        </w:rPr>
        <w:t xml:space="preserve"> newsletter!</w:t>
      </w:r>
    </w:p>
    <w:p w14:paraId="29E7A344" w14:textId="4E8C484A" w:rsidR="00683B84" w:rsidRPr="00E85149" w:rsidRDefault="00E85149" w:rsidP="00B9246B">
      <w:pPr>
        <w:spacing w:after="0"/>
        <w:jc w:val="center"/>
        <w:rPr>
          <w:rFonts w:ascii="Calibri" w:hAnsi="Calibri" w:cs="Calibri"/>
          <w:b/>
          <w:color w:val="806000" w:themeColor="accent4" w:themeShade="80"/>
          <w:sz w:val="24"/>
        </w:rPr>
      </w:pPr>
      <w:r w:rsidRPr="00E85149">
        <w:rPr>
          <w:rFonts w:ascii="Calibri" w:hAnsi="Calibri" w:cs="Calibri"/>
          <w:b/>
          <w:color w:val="806000" w:themeColor="accent4" w:themeShade="80"/>
          <w:sz w:val="24"/>
        </w:rPr>
        <w:t>We want to share with you some of t</w:t>
      </w:r>
      <w:r w:rsidR="00A56017">
        <w:rPr>
          <w:rFonts w:ascii="Calibri" w:hAnsi="Calibri" w:cs="Calibri"/>
          <w:b/>
          <w:color w:val="806000" w:themeColor="accent4" w:themeShade="80"/>
          <w:sz w:val="24"/>
        </w:rPr>
        <w:t xml:space="preserve">he fantastic things we will be getting up to in </w:t>
      </w:r>
      <w:r w:rsidR="00F81C53">
        <w:rPr>
          <w:rFonts w:ascii="Calibri" w:hAnsi="Calibri" w:cs="Calibri"/>
          <w:b/>
          <w:color w:val="806000" w:themeColor="accent4" w:themeShade="80"/>
          <w:sz w:val="24"/>
        </w:rPr>
        <w:t>LKS2</w:t>
      </w:r>
      <w:r w:rsidR="00A56017">
        <w:rPr>
          <w:rFonts w:ascii="Calibri" w:hAnsi="Calibri" w:cs="Calibri"/>
          <w:b/>
          <w:color w:val="806000" w:themeColor="accent4" w:themeShade="80"/>
          <w:sz w:val="24"/>
        </w:rPr>
        <w:t xml:space="preserve"> in the academy this</w:t>
      </w:r>
      <w:r w:rsidR="00B9246B">
        <w:rPr>
          <w:rFonts w:ascii="Calibri" w:hAnsi="Calibri" w:cs="Calibri"/>
          <w:b/>
          <w:color w:val="806000" w:themeColor="accent4" w:themeShade="80"/>
          <w:sz w:val="24"/>
        </w:rPr>
        <w:t xml:space="preserve"> </w:t>
      </w:r>
      <w:r w:rsidRPr="00E85149">
        <w:rPr>
          <w:rFonts w:ascii="Calibri" w:hAnsi="Calibri" w:cs="Calibri"/>
          <w:b/>
          <w:color w:val="806000" w:themeColor="accent4" w:themeShade="80"/>
          <w:sz w:val="24"/>
        </w:rPr>
        <w:t>term.</w:t>
      </w:r>
    </w:p>
    <w:tbl>
      <w:tblPr>
        <w:tblStyle w:val="TableGrid"/>
        <w:tblpPr w:leftFromText="180" w:rightFromText="180" w:vertAnchor="text" w:horzAnchor="margin" w:tblpY="247"/>
        <w:tblW w:w="10643" w:type="dxa"/>
        <w:tblLook w:val="04A0" w:firstRow="1" w:lastRow="0" w:firstColumn="1" w:lastColumn="0" w:noHBand="0" w:noVBand="1"/>
      </w:tblPr>
      <w:tblGrid>
        <w:gridCol w:w="5313"/>
        <w:gridCol w:w="5330"/>
      </w:tblGrid>
      <w:tr w:rsidR="00E85149" w:rsidRPr="00E85149" w14:paraId="44E7F6BD" w14:textId="77777777" w:rsidTr="002072D2">
        <w:trPr>
          <w:trHeight w:val="4527"/>
        </w:trPr>
        <w:tc>
          <w:tcPr>
            <w:tcW w:w="5313" w:type="dxa"/>
          </w:tcPr>
          <w:p w14:paraId="3F9EC8E1" w14:textId="737EBF20" w:rsidR="00E85149" w:rsidRDefault="00F81C53" w:rsidP="00E85149">
            <w:pPr>
              <w:widowControl w:val="0"/>
              <w:spacing w:line="276" w:lineRule="auto"/>
              <w:jc w:val="center"/>
              <w:rPr>
                <w:rFonts w:ascii="Calibri" w:hAnsi="Calibri" w:cs="Calibri"/>
                <w:b/>
                <w:color w:val="FF0000"/>
                <w:sz w:val="28"/>
                <w:szCs w:val="28"/>
                <w:u w:val="single"/>
              </w:rPr>
            </w:pPr>
            <w:r>
              <w:rPr>
                <w:rFonts w:ascii="Calibri" w:hAnsi="Calibri" w:cs="Calibri"/>
                <w:b/>
                <w:color w:val="FF0000"/>
                <w:sz w:val="28"/>
                <w:szCs w:val="28"/>
                <w:u w:val="single"/>
              </w:rPr>
              <w:t>LKS2</w:t>
            </w:r>
            <w:r w:rsidR="00E85149" w:rsidRPr="00E85149">
              <w:rPr>
                <w:rFonts w:ascii="Calibri" w:hAnsi="Calibri" w:cs="Calibri"/>
                <w:b/>
                <w:color w:val="FF0000"/>
                <w:sz w:val="28"/>
                <w:szCs w:val="28"/>
                <w:u w:val="single"/>
              </w:rPr>
              <w:t xml:space="preserve"> English</w:t>
            </w:r>
          </w:p>
          <w:p w14:paraId="20B5F86A" w14:textId="71AAB23A" w:rsidR="007E21A2" w:rsidRDefault="00D60ACA" w:rsidP="007E21A2">
            <w:pPr>
              <w:widowControl w:val="0"/>
              <w:spacing w:line="276" w:lineRule="auto"/>
              <w:rPr>
                <w:rFonts w:ascii="Calibri" w:hAnsi="Calibri" w:cs="Calibri"/>
                <w:sz w:val="24"/>
                <w:szCs w:val="20"/>
              </w:rPr>
            </w:pPr>
            <w:r>
              <w:rPr>
                <w:noProof/>
              </w:rPr>
              <w:drawing>
                <wp:anchor distT="0" distB="0" distL="114300" distR="114300" simplePos="0" relativeHeight="251723776" behindDoc="0" locked="0" layoutInCell="1" allowOverlap="1" wp14:anchorId="3166D249" wp14:editId="31DC8052">
                  <wp:simplePos x="0" y="0"/>
                  <wp:positionH relativeFrom="column">
                    <wp:posOffset>2157095</wp:posOffset>
                  </wp:positionH>
                  <wp:positionV relativeFrom="paragraph">
                    <wp:posOffset>1318260</wp:posOffset>
                  </wp:positionV>
                  <wp:extent cx="975833" cy="11988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75833" cy="1198880"/>
                          </a:xfrm>
                          <a:prstGeom prst="rect">
                            <a:avLst/>
                          </a:prstGeom>
                        </pic:spPr>
                      </pic:pic>
                    </a:graphicData>
                  </a:graphic>
                  <wp14:sizeRelH relativeFrom="page">
                    <wp14:pctWidth>0</wp14:pctWidth>
                  </wp14:sizeRelH>
                  <wp14:sizeRelV relativeFrom="page">
                    <wp14:pctHeight>0</wp14:pctHeight>
                  </wp14:sizeRelV>
                </wp:anchor>
              </w:drawing>
            </w:r>
            <w:r w:rsidR="00F81C53" w:rsidRPr="00CF3DC1">
              <w:rPr>
                <w:rFonts w:ascii="Calibri" w:hAnsi="Calibri" w:cs="Calibri"/>
                <w:sz w:val="24"/>
                <w:szCs w:val="20"/>
              </w:rPr>
              <w:t xml:space="preserve">This term we are going to be focusing on </w:t>
            </w:r>
            <w:r w:rsidR="007E21A2">
              <w:rPr>
                <w:rFonts w:ascii="Calibri" w:hAnsi="Calibri" w:cs="Calibri"/>
                <w:sz w:val="24"/>
                <w:szCs w:val="20"/>
              </w:rPr>
              <w:t xml:space="preserve">writing full sentences using the story ‘The </w:t>
            </w:r>
            <w:r>
              <w:rPr>
                <w:rFonts w:ascii="Calibri" w:hAnsi="Calibri" w:cs="Calibri"/>
                <w:sz w:val="24"/>
                <w:szCs w:val="20"/>
              </w:rPr>
              <w:t xml:space="preserve">Three Little Aliens and the </w:t>
            </w:r>
            <w:r w:rsidR="007E21A2">
              <w:rPr>
                <w:rFonts w:ascii="Calibri" w:hAnsi="Calibri" w:cs="Calibri"/>
                <w:sz w:val="24"/>
                <w:szCs w:val="20"/>
              </w:rPr>
              <w:t xml:space="preserve">Big Bad Robot’. </w:t>
            </w:r>
            <w:r w:rsidR="00F81C53" w:rsidRPr="00CF3DC1">
              <w:rPr>
                <w:rFonts w:ascii="Calibri" w:hAnsi="Calibri" w:cs="Calibri"/>
                <w:sz w:val="24"/>
                <w:szCs w:val="20"/>
              </w:rPr>
              <w:t xml:space="preserve">We will rewrite the story, focusing on </w:t>
            </w:r>
            <w:r w:rsidR="007E21A2">
              <w:rPr>
                <w:rFonts w:ascii="Calibri" w:hAnsi="Calibri" w:cs="Calibri"/>
                <w:sz w:val="24"/>
                <w:szCs w:val="20"/>
              </w:rPr>
              <w:t>capital letters, fingers spaces and our vocabulary choices.</w:t>
            </w:r>
            <w:r w:rsidR="00F81C53" w:rsidRPr="00CF3DC1">
              <w:rPr>
                <w:rFonts w:ascii="Calibri" w:hAnsi="Calibri" w:cs="Calibri"/>
                <w:sz w:val="24"/>
                <w:szCs w:val="20"/>
              </w:rPr>
              <w:t xml:space="preserve"> </w:t>
            </w:r>
            <w:r w:rsidR="007E21A2">
              <w:rPr>
                <w:rFonts w:ascii="Calibri" w:hAnsi="Calibri" w:cs="Calibri"/>
                <w:sz w:val="24"/>
                <w:szCs w:val="20"/>
              </w:rPr>
              <w:t xml:space="preserve">We will also be writing a recount based on a visit to a local shop to purchase the ingredients </w:t>
            </w:r>
          </w:p>
          <w:p w14:paraId="43D81521" w14:textId="1947C704" w:rsidR="007E21A2" w:rsidRDefault="007E21A2" w:rsidP="007E21A2">
            <w:pPr>
              <w:widowControl w:val="0"/>
              <w:spacing w:line="276" w:lineRule="auto"/>
              <w:rPr>
                <w:rFonts w:ascii="Calibri" w:hAnsi="Calibri" w:cs="Calibri"/>
                <w:sz w:val="24"/>
                <w:szCs w:val="20"/>
              </w:rPr>
            </w:pPr>
            <w:r>
              <w:rPr>
                <w:rFonts w:ascii="Calibri" w:hAnsi="Calibri" w:cs="Calibri"/>
                <w:sz w:val="24"/>
                <w:szCs w:val="20"/>
              </w:rPr>
              <w:t xml:space="preserve">needed to make our own pizzas. </w:t>
            </w:r>
          </w:p>
          <w:p w14:paraId="0CC95680" w14:textId="77777777" w:rsidR="007E21A2" w:rsidRDefault="007E21A2" w:rsidP="007E21A2">
            <w:pPr>
              <w:widowControl w:val="0"/>
              <w:spacing w:line="276" w:lineRule="auto"/>
              <w:rPr>
                <w:rFonts w:ascii="Calibri" w:hAnsi="Calibri" w:cs="Calibri"/>
                <w:sz w:val="24"/>
                <w:szCs w:val="20"/>
              </w:rPr>
            </w:pPr>
            <w:r>
              <w:rPr>
                <w:rFonts w:ascii="Calibri" w:hAnsi="Calibri" w:cs="Calibri"/>
                <w:sz w:val="24"/>
                <w:szCs w:val="20"/>
              </w:rPr>
              <w:t xml:space="preserve">Then, we will move on to writing </w:t>
            </w:r>
          </w:p>
          <w:p w14:paraId="00AFE633" w14:textId="77777777" w:rsidR="00D60ACA" w:rsidRDefault="007E21A2" w:rsidP="007E21A2">
            <w:pPr>
              <w:widowControl w:val="0"/>
              <w:spacing w:line="276" w:lineRule="auto"/>
              <w:rPr>
                <w:rFonts w:ascii="Calibri" w:hAnsi="Calibri" w:cs="Calibri"/>
                <w:sz w:val="24"/>
                <w:szCs w:val="20"/>
              </w:rPr>
            </w:pPr>
            <w:r>
              <w:rPr>
                <w:rFonts w:ascii="Calibri" w:hAnsi="Calibri" w:cs="Calibri"/>
                <w:sz w:val="24"/>
                <w:szCs w:val="20"/>
              </w:rPr>
              <w:t xml:space="preserve">instructions to explain how to </w:t>
            </w:r>
          </w:p>
          <w:p w14:paraId="42A9998B" w14:textId="771ED4B1" w:rsidR="00E458D3" w:rsidRPr="00CF3DC1" w:rsidRDefault="007E21A2" w:rsidP="007E21A2">
            <w:pPr>
              <w:widowControl w:val="0"/>
              <w:spacing w:line="276" w:lineRule="auto"/>
              <w:rPr>
                <w:rFonts w:ascii="Calibri" w:hAnsi="Calibri" w:cs="Calibri"/>
                <w:sz w:val="24"/>
                <w:szCs w:val="20"/>
              </w:rPr>
            </w:pPr>
            <w:r>
              <w:rPr>
                <w:rFonts w:ascii="Calibri" w:hAnsi="Calibri" w:cs="Calibri"/>
                <w:sz w:val="24"/>
                <w:szCs w:val="20"/>
              </w:rPr>
              <w:t xml:space="preserve">make your own healthy pizza. </w:t>
            </w:r>
          </w:p>
          <w:p w14:paraId="54EED664" w14:textId="38C164E5" w:rsidR="007D371E" w:rsidRPr="00CF3DC1" w:rsidRDefault="007D371E" w:rsidP="00CF3DC1">
            <w:pPr>
              <w:widowControl w:val="0"/>
              <w:tabs>
                <w:tab w:val="left" w:pos="3165"/>
              </w:tabs>
              <w:spacing w:line="276" w:lineRule="auto"/>
              <w:rPr>
                <w:rFonts w:ascii="Calibri" w:hAnsi="Calibri" w:cs="Calibri"/>
                <w:szCs w:val="20"/>
              </w:rPr>
            </w:pPr>
          </w:p>
        </w:tc>
        <w:tc>
          <w:tcPr>
            <w:tcW w:w="5330" w:type="dxa"/>
          </w:tcPr>
          <w:p w14:paraId="7414EC89" w14:textId="7BBCEA32" w:rsidR="00E85149" w:rsidRDefault="00F81C53" w:rsidP="00E85149">
            <w:pPr>
              <w:jc w:val="center"/>
              <w:rPr>
                <w:rFonts w:ascii="Calibri" w:hAnsi="Calibri" w:cs="Calibri"/>
                <w:b/>
                <w:color w:val="00B0F0"/>
                <w:sz w:val="28"/>
                <w:szCs w:val="28"/>
                <w:u w:val="single"/>
              </w:rPr>
            </w:pPr>
            <w:r>
              <w:rPr>
                <w:rFonts w:ascii="Calibri" w:hAnsi="Calibri" w:cs="Calibri"/>
                <w:b/>
                <w:color w:val="00B0F0"/>
                <w:sz w:val="28"/>
                <w:szCs w:val="28"/>
                <w:u w:val="single"/>
              </w:rPr>
              <w:t>LKS2</w:t>
            </w:r>
            <w:r w:rsidR="00A56017">
              <w:rPr>
                <w:rFonts w:ascii="Calibri" w:hAnsi="Calibri" w:cs="Calibri"/>
                <w:b/>
                <w:color w:val="00B0F0"/>
                <w:sz w:val="28"/>
                <w:szCs w:val="28"/>
                <w:u w:val="single"/>
              </w:rPr>
              <w:t xml:space="preserve"> Maths</w:t>
            </w:r>
          </w:p>
          <w:p w14:paraId="69A39DC1" w14:textId="78A543AF" w:rsidR="002B0B5B" w:rsidRDefault="000D1A83" w:rsidP="00D60ACA">
            <w:pPr>
              <w:widowControl w:val="0"/>
              <w:spacing w:line="276" w:lineRule="auto"/>
              <w:rPr>
                <w:rFonts w:ascii="Calibri" w:hAnsi="Calibri" w:cs="Calibri"/>
                <w:color w:val="00B0F0"/>
                <w:sz w:val="28"/>
                <w:szCs w:val="28"/>
                <w:u w:val="single"/>
              </w:rPr>
            </w:pPr>
            <w:r>
              <w:rPr>
                <w:noProof/>
              </w:rPr>
              <w:drawing>
                <wp:anchor distT="0" distB="0" distL="114300" distR="114300" simplePos="0" relativeHeight="251726848" behindDoc="0" locked="0" layoutInCell="1" allowOverlap="1" wp14:anchorId="15F094CD" wp14:editId="5B6FD3B9">
                  <wp:simplePos x="0" y="0"/>
                  <wp:positionH relativeFrom="column">
                    <wp:posOffset>2091966</wp:posOffset>
                  </wp:positionH>
                  <wp:positionV relativeFrom="paragraph">
                    <wp:posOffset>1680893</wp:posOffset>
                  </wp:positionV>
                  <wp:extent cx="1035169" cy="1035169"/>
                  <wp:effectExtent l="0" t="0" r="0" b="0"/>
                  <wp:wrapSquare wrapText="bothSides"/>
                  <wp:docPr id="2" name="Picture 2" descr="Days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s of the wee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169" cy="1035169"/>
                          </a:xfrm>
                          <a:prstGeom prst="rect">
                            <a:avLst/>
                          </a:prstGeom>
                          <a:noFill/>
                          <a:ln>
                            <a:noFill/>
                          </a:ln>
                        </pic:spPr>
                      </pic:pic>
                    </a:graphicData>
                  </a:graphic>
                </wp:anchor>
              </w:drawing>
            </w:r>
            <w:r w:rsidR="00262767" w:rsidRPr="0076726E">
              <w:rPr>
                <w:rFonts w:ascii="Calibri" w:hAnsi="Calibri" w:cs="Calibri"/>
                <w:sz w:val="24"/>
                <w:szCs w:val="20"/>
              </w:rPr>
              <w:t xml:space="preserve">In maths this term we will be focusing on </w:t>
            </w:r>
            <w:r w:rsidR="00D60ACA">
              <w:rPr>
                <w:rFonts w:ascii="Calibri" w:hAnsi="Calibri" w:cs="Calibri"/>
                <w:sz w:val="24"/>
                <w:szCs w:val="20"/>
              </w:rPr>
              <w:t>number, space, shape and measure, and using and applying our skills. Across our class, pupils will be looking at addition and subtraction, place value and</w:t>
            </w:r>
            <w:r w:rsidR="00F5074F">
              <w:rPr>
                <w:rFonts w:ascii="Calibri" w:hAnsi="Calibri" w:cs="Calibri"/>
                <w:sz w:val="24"/>
                <w:szCs w:val="20"/>
              </w:rPr>
              <w:t xml:space="preserve"> </w:t>
            </w:r>
            <w:r w:rsidR="00767162">
              <w:rPr>
                <w:rFonts w:ascii="Calibri" w:hAnsi="Calibri" w:cs="Calibri"/>
                <w:sz w:val="24"/>
                <w:szCs w:val="20"/>
              </w:rPr>
              <w:t>using ordinal numbers. Moreover, we will be exploring 2D and 3D shapes, and looking at their number of faces, edges and vertices. Days of the week</w:t>
            </w:r>
            <w:r w:rsidR="002B0B5B">
              <w:rPr>
                <w:rFonts w:ascii="Calibri" w:hAnsi="Calibri" w:cs="Calibri"/>
                <w:sz w:val="24"/>
                <w:szCs w:val="20"/>
              </w:rPr>
              <w:t xml:space="preserve"> will also be a focus throughout this term so please encourage your child to discuss what day it is and which day was yesterday and which is tomorrow. </w:t>
            </w:r>
            <w:r w:rsidR="00A67E81">
              <w:rPr>
                <w:rFonts w:ascii="Calibri" w:hAnsi="Calibri" w:cs="Calibri"/>
                <w:szCs w:val="20"/>
              </w:rPr>
              <w:t xml:space="preserve"> </w:t>
            </w:r>
          </w:p>
          <w:p w14:paraId="2E9B9621" w14:textId="77229BB7" w:rsidR="00E458D3" w:rsidRPr="002B0B5B" w:rsidRDefault="00E458D3" w:rsidP="002B0B5B">
            <w:pPr>
              <w:jc w:val="center"/>
              <w:rPr>
                <w:rFonts w:ascii="Calibri" w:hAnsi="Calibri" w:cs="Calibri"/>
                <w:sz w:val="28"/>
                <w:szCs w:val="28"/>
              </w:rPr>
            </w:pPr>
          </w:p>
        </w:tc>
      </w:tr>
      <w:tr w:rsidR="00E85149" w:rsidRPr="00E85149" w14:paraId="0EFAA52B" w14:textId="77777777" w:rsidTr="00A56017">
        <w:trPr>
          <w:trHeight w:val="1025"/>
        </w:trPr>
        <w:tc>
          <w:tcPr>
            <w:tcW w:w="5313" w:type="dxa"/>
          </w:tcPr>
          <w:p w14:paraId="01D6AB14" w14:textId="2DF41158" w:rsidR="00E458D3" w:rsidRPr="00B9246B" w:rsidRDefault="00F81C53" w:rsidP="00E85149">
            <w:pPr>
              <w:jc w:val="center"/>
              <w:rPr>
                <w:rFonts w:ascii="Calibri" w:hAnsi="Calibri" w:cs="Calibri"/>
                <w:b/>
                <w:color w:val="ED7D31" w:themeColor="accent2"/>
                <w:sz w:val="28"/>
                <w:u w:val="single"/>
              </w:rPr>
            </w:pPr>
            <w:r>
              <w:rPr>
                <w:rFonts w:ascii="Calibri" w:hAnsi="Calibri" w:cs="Calibri"/>
                <w:b/>
                <w:color w:val="ED7D31" w:themeColor="accent2"/>
                <w:sz w:val="28"/>
                <w:u w:val="single"/>
              </w:rPr>
              <w:t>LKS2</w:t>
            </w:r>
            <w:r w:rsidR="00A56017" w:rsidRPr="00B9246B">
              <w:rPr>
                <w:rFonts w:ascii="Calibri" w:hAnsi="Calibri" w:cs="Calibri"/>
                <w:b/>
                <w:color w:val="ED7D31" w:themeColor="accent2"/>
                <w:sz w:val="28"/>
                <w:u w:val="single"/>
              </w:rPr>
              <w:t xml:space="preserve"> Science</w:t>
            </w:r>
          </w:p>
          <w:p w14:paraId="11F193A5" w14:textId="134E70BA" w:rsidR="00B9246B" w:rsidRPr="00E85149" w:rsidRDefault="00472C54" w:rsidP="003331EF">
            <w:pPr>
              <w:widowControl w:val="0"/>
              <w:spacing w:line="276" w:lineRule="auto"/>
              <w:rPr>
                <w:rFonts w:ascii="Calibri" w:hAnsi="Calibri" w:cs="Calibri"/>
                <w:b/>
                <w:color w:val="C45911" w:themeColor="accent2" w:themeShade="BF"/>
                <w:sz w:val="28"/>
                <w:u w:val="single"/>
              </w:rPr>
            </w:pPr>
            <w:r>
              <w:rPr>
                <w:rFonts w:ascii="Calibri" w:hAnsi="Calibri" w:cs="Calibri"/>
                <w:noProof/>
                <w:szCs w:val="20"/>
              </w:rPr>
              <w:drawing>
                <wp:anchor distT="0" distB="0" distL="114300" distR="114300" simplePos="0" relativeHeight="251725824" behindDoc="0" locked="0" layoutInCell="1" allowOverlap="1" wp14:anchorId="44ABE623" wp14:editId="31BCD359">
                  <wp:simplePos x="0" y="0"/>
                  <wp:positionH relativeFrom="column">
                    <wp:posOffset>1109345</wp:posOffset>
                  </wp:positionH>
                  <wp:positionV relativeFrom="paragraph">
                    <wp:posOffset>1298575</wp:posOffset>
                  </wp:positionV>
                  <wp:extent cx="1047750" cy="993462"/>
                  <wp:effectExtent l="0" t="0" r="0" b="0"/>
                  <wp:wrapNone/>
                  <wp:docPr id="8" name="Picture 8" descr="C:\Users\pnepinchin\AppData\Local\Microsoft\Windows\INetCache\Content.MSO\63D2D6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nepinchin\AppData\Local\Microsoft\Windows\INetCache\Content.MSO\63D2D66A.tmp"/>
                          <pic:cNvPicPr>
                            <a:picLocks noChangeAspect="1" noChangeArrowheads="1"/>
                          </pic:cNvPicPr>
                        </pic:nvPicPr>
                        <pic:blipFill rotWithShape="1">
                          <a:blip r:embed="rId12">
                            <a:extLst>
                              <a:ext uri="{28A0092B-C50C-407E-A947-70E740481C1C}">
                                <a14:useLocalDpi xmlns:a14="http://schemas.microsoft.com/office/drawing/2010/main" val="0"/>
                              </a:ext>
                            </a:extLst>
                          </a:blip>
                          <a:srcRect l="15636" r="14182"/>
                          <a:stretch/>
                        </pic:blipFill>
                        <pic:spPr bwMode="auto">
                          <a:xfrm>
                            <a:off x="0" y="0"/>
                            <a:ext cx="1050324" cy="9959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4504" w:rsidRPr="0076726E">
              <w:rPr>
                <w:rFonts w:ascii="Calibri" w:hAnsi="Calibri" w:cs="Calibri"/>
                <w:sz w:val="24"/>
                <w:szCs w:val="20"/>
              </w:rPr>
              <w:t>In Science this term</w:t>
            </w:r>
            <w:r w:rsidR="0076726E" w:rsidRPr="0076726E">
              <w:rPr>
                <w:rFonts w:ascii="Calibri" w:hAnsi="Calibri" w:cs="Calibri"/>
                <w:sz w:val="24"/>
                <w:szCs w:val="20"/>
              </w:rPr>
              <w:t xml:space="preserve">, we will be learning about </w:t>
            </w:r>
            <w:r w:rsidR="003331EF">
              <w:rPr>
                <w:rFonts w:ascii="Calibri" w:hAnsi="Calibri" w:cs="Calibri"/>
                <w:sz w:val="24"/>
                <w:szCs w:val="20"/>
              </w:rPr>
              <w:t>materials and how they can change state.</w:t>
            </w:r>
            <w:r w:rsidR="00675389">
              <w:rPr>
                <w:rFonts w:ascii="Calibri" w:hAnsi="Calibri" w:cs="Calibri"/>
                <w:sz w:val="24"/>
                <w:szCs w:val="20"/>
              </w:rPr>
              <w:t xml:space="preserve"> Our lessons will explore solids, liquids and gases, and how we can recognise these from their properties. </w:t>
            </w:r>
            <w:r>
              <w:rPr>
                <w:rFonts w:ascii="Calibri" w:hAnsi="Calibri" w:cs="Calibri"/>
                <w:sz w:val="24"/>
                <w:szCs w:val="20"/>
              </w:rPr>
              <w:t xml:space="preserve">Moreover, we will learn about the water cycle and identify how heating and cooling plays its part in the processes. </w:t>
            </w:r>
            <w:r w:rsidR="003331EF">
              <w:rPr>
                <w:rFonts w:ascii="Calibri" w:hAnsi="Calibri" w:cs="Calibri"/>
                <w:sz w:val="24"/>
                <w:szCs w:val="20"/>
              </w:rPr>
              <w:t xml:space="preserve"> </w:t>
            </w:r>
            <w:r w:rsidR="0035031E">
              <w:rPr>
                <w:rFonts w:ascii="Calibri" w:hAnsi="Calibri" w:cs="Calibri"/>
                <w:szCs w:val="20"/>
              </w:rPr>
              <w:t xml:space="preserve"> </w:t>
            </w:r>
            <w:r w:rsidR="00D23F11">
              <w:rPr>
                <w:rFonts w:ascii="Calibri" w:hAnsi="Calibri" w:cs="Calibri"/>
                <w:szCs w:val="20"/>
              </w:rPr>
              <w:t xml:space="preserve"> </w:t>
            </w:r>
            <w:bookmarkStart w:id="0" w:name="_GoBack"/>
            <w:bookmarkEnd w:id="0"/>
          </w:p>
        </w:tc>
        <w:tc>
          <w:tcPr>
            <w:tcW w:w="5330" w:type="dxa"/>
          </w:tcPr>
          <w:p w14:paraId="7BB9D264" w14:textId="74D0F1B9" w:rsidR="00E85149" w:rsidRDefault="00F81C53" w:rsidP="00E85149">
            <w:pPr>
              <w:jc w:val="center"/>
              <w:rPr>
                <w:rFonts w:ascii="Calibri" w:hAnsi="Calibri" w:cs="Calibri"/>
                <w:b/>
                <w:color w:val="00B050"/>
                <w:sz w:val="28"/>
                <w:u w:val="single"/>
              </w:rPr>
            </w:pPr>
            <w:r>
              <w:rPr>
                <w:rFonts w:ascii="Calibri" w:hAnsi="Calibri" w:cs="Calibri"/>
                <w:b/>
                <w:color w:val="00B050"/>
                <w:sz w:val="28"/>
                <w:u w:val="single"/>
              </w:rPr>
              <w:t>LKS2</w:t>
            </w:r>
            <w:r w:rsidR="00A56017">
              <w:rPr>
                <w:rFonts w:ascii="Calibri" w:hAnsi="Calibri" w:cs="Calibri"/>
                <w:b/>
                <w:color w:val="00B050"/>
                <w:sz w:val="28"/>
                <w:u w:val="single"/>
              </w:rPr>
              <w:t xml:space="preserve"> Wider </w:t>
            </w:r>
            <w:r w:rsidR="00B9246B">
              <w:rPr>
                <w:rFonts w:ascii="Calibri" w:hAnsi="Calibri" w:cs="Calibri"/>
                <w:b/>
                <w:color w:val="00B050"/>
                <w:sz w:val="28"/>
                <w:u w:val="single"/>
              </w:rPr>
              <w:t>Curriculum</w:t>
            </w:r>
          </w:p>
          <w:p w14:paraId="689749E4" w14:textId="26D5DB4F" w:rsidR="00E85149" w:rsidRPr="0076726E" w:rsidRDefault="00E748C2" w:rsidP="003331EF">
            <w:pPr>
              <w:widowControl w:val="0"/>
              <w:spacing w:line="276" w:lineRule="auto"/>
              <w:rPr>
                <w:rFonts w:ascii="Calibri" w:hAnsi="Calibri" w:cs="Calibri"/>
                <w:sz w:val="24"/>
                <w:szCs w:val="20"/>
              </w:rPr>
            </w:pPr>
            <w:r w:rsidRPr="0076726E">
              <w:rPr>
                <w:rFonts w:ascii="Calibri" w:hAnsi="Calibri" w:cs="Calibri"/>
                <w:sz w:val="24"/>
                <w:szCs w:val="20"/>
              </w:rPr>
              <w:t xml:space="preserve">There are lots of topics for us to cover throughout the </w:t>
            </w:r>
            <w:r w:rsidR="003331EF">
              <w:rPr>
                <w:rFonts w:ascii="Calibri" w:hAnsi="Calibri" w:cs="Calibri"/>
                <w:sz w:val="24"/>
                <w:szCs w:val="20"/>
              </w:rPr>
              <w:t xml:space="preserve">Spring term. We have started with our geography and art topics, and we have learned about the different climates of the Earth as well as the sculptures of Antony Gormley. We will continue exploring sculptures in art and we will create our own using clay. In DT, we will learn to make a healthy pizza and in </w:t>
            </w:r>
            <w:r w:rsidR="00675389">
              <w:rPr>
                <w:rFonts w:ascii="Calibri" w:hAnsi="Calibri" w:cs="Calibri"/>
                <w:sz w:val="24"/>
                <w:szCs w:val="20"/>
              </w:rPr>
              <w:t xml:space="preserve">RE, we will explore both Christianity and Islam faiths. Throughout this term, we will also learn about the Pennyman family and their impact on our school community. </w:t>
            </w:r>
            <w:r w:rsidR="009613BF" w:rsidRPr="0076726E">
              <w:rPr>
                <w:rFonts w:ascii="Calibri" w:hAnsi="Calibri" w:cs="Calibri"/>
                <w:sz w:val="24"/>
                <w:szCs w:val="20"/>
              </w:rPr>
              <w:t xml:space="preserve"> </w:t>
            </w:r>
            <w:r w:rsidRPr="0076726E">
              <w:rPr>
                <w:rFonts w:ascii="Calibri" w:hAnsi="Calibri" w:cs="Calibri"/>
                <w:sz w:val="24"/>
                <w:szCs w:val="20"/>
              </w:rPr>
              <w:t xml:space="preserve"> </w:t>
            </w:r>
          </w:p>
        </w:tc>
      </w:tr>
      <w:tr w:rsidR="00E85149" w:rsidRPr="00E85149" w14:paraId="680EFEAF" w14:textId="77777777" w:rsidTr="00A56017">
        <w:trPr>
          <w:trHeight w:val="1025"/>
        </w:trPr>
        <w:tc>
          <w:tcPr>
            <w:tcW w:w="5313" w:type="dxa"/>
          </w:tcPr>
          <w:p w14:paraId="14780403" w14:textId="17C7C1AE" w:rsidR="00E85149" w:rsidRPr="00E458D3" w:rsidRDefault="00F81C53" w:rsidP="00E85149">
            <w:pPr>
              <w:jc w:val="center"/>
              <w:rPr>
                <w:rFonts w:ascii="Calibri" w:hAnsi="Calibri" w:cs="Calibri"/>
                <w:b/>
                <w:color w:val="002060"/>
                <w:sz w:val="28"/>
                <w:u w:val="single"/>
              </w:rPr>
            </w:pPr>
            <w:r>
              <w:rPr>
                <w:rFonts w:ascii="Calibri" w:hAnsi="Calibri" w:cs="Calibri"/>
                <w:b/>
                <w:color w:val="002060"/>
                <w:sz w:val="28"/>
                <w:u w:val="single"/>
              </w:rPr>
              <w:t>LKS2</w:t>
            </w:r>
            <w:r w:rsidR="00A56017">
              <w:rPr>
                <w:rFonts w:ascii="Calibri" w:hAnsi="Calibri" w:cs="Calibri"/>
                <w:b/>
                <w:color w:val="002060"/>
                <w:sz w:val="28"/>
                <w:u w:val="single"/>
              </w:rPr>
              <w:t xml:space="preserve"> Homework</w:t>
            </w:r>
          </w:p>
          <w:p w14:paraId="409F2755" w14:textId="33989A07" w:rsidR="00E458D3" w:rsidRPr="00E458D3" w:rsidRDefault="00AB4BCF" w:rsidP="00F81C53">
            <w:pPr>
              <w:widowControl w:val="0"/>
              <w:spacing w:line="276" w:lineRule="auto"/>
              <w:rPr>
                <w:rFonts w:ascii="Calibri" w:hAnsi="Calibri" w:cs="Calibri"/>
                <w:color w:val="C45911" w:themeColor="accent2" w:themeShade="BF"/>
                <w:sz w:val="28"/>
              </w:rPr>
            </w:pPr>
            <w:r w:rsidRPr="009C5333">
              <w:rPr>
                <w:rFonts w:ascii="Calibri" w:hAnsi="Calibri" w:cs="Calibri"/>
                <w:sz w:val="24"/>
                <w:szCs w:val="20"/>
              </w:rPr>
              <w:t>W</w:t>
            </w:r>
            <w:r w:rsidR="009C5333">
              <w:rPr>
                <w:rFonts w:ascii="Calibri" w:hAnsi="Calibri" w:cs="Calibri"/>
                <w:sz w:val="24"/>
                <w:szCs w:val="20"/>
              </w:rPr>
              <w:t>e ask that you read with your child at least 4 times a week</w:t>
            </w:r>
            <w:r w:rsidR="00472C54">
              <w:rPr>
                <w:rFonts w:ascii="Calibri" w:hAnsi="Calibri" w:cs="Calibri"/>
                <w:sz w:val="24"/>
                <w:szCs w:val="20"/>
              </w:rPr>
              <w:t>, this can include your cuddle book or library book,</w:t>
            </w:r>
            <w:r w:rsidR="009C5333">
              <w:rPr>
                <w:rFonts w:ascii="Calibri" w:hAnsi="Calibri" w:cs="Calibri"/>
                <w:sz w:val="24"/>
                <w:szCs w:val="20"/>
              </w:rPr>
              <w:t xml:space="preserve"> to consolidate and extend their learning. Those children who have read 4 times a week will be awarded a golden ticket and entered in to a prize draw. Additionally, we will be completing a weekly spelling test so please support your child to learn their words at home. </w:t>
            </w:r>
          </w:p>
        </w:tc>
        <w:tc>
          <w:tcPr>
            <w:tcW w:w="5330" w:type="dxa"/>
          </w:tcPr>
          <w:p w14:paraId="34B4B103" w14:textId="3BE97B61" w:rsidR="00E85149" w:rsidRPr="00B9246B" w:rsidRDefault="00F81C53" w:rsidP="00E85149">
            <w:pPr>
              <w:jc w:val="center"/>
              <w:rPr>
                <w:rFonts w:ascii="Calibri" w:hAnsi="Calibri" w:cs="Calibri"/>
                <w:b/>
                <w:color w:val="7030A0"/>
                <w:sz w:val="28"/>
                <w:u w:val="single"/>
              </w:rPr>
            </w:pPr>
            <w:r>
              <w:rPr>
                <w:rFonts w:ascii="Calibri" w:hAnsi="Calibri" w:cs="Calibri"/>
                <w:b/>
                <w:color w:val="7030A0"/>
                <w:sz w:val="28"/>
                <w:u w:val="single"/>
              </w:rPr>
              <w:t>LKS2</w:t>
            </w:r>
            <w:r w:rsidR="00A56017" w:rsidRPr="00B9246B">
              <w:rPr>
                <w:rFonts w:ascii="Calibri" w:hAnsi="Calibri" w:cs="Calibri"/>
                <w:b/>
                <w:color w:val="7030A0"/>
                <w:sz w:val="28"/>
                <w:u w:val="single"/>
              </w:rPr>
              <w:t xml:space="preserve"> Other information</w:t>
            </w:r>
          </w:p>
          <w:p w14:paraId="28DC5D12" w14:textId="41B7C4BC" w:rsidR="00033D5E" w:rsidRPr="00033D5E" w:rsidRDefault="00033D5E" w:rsidP="00033D5E">
            <w:pPr>
              <w:widowControl w:val="0"/>
              <w:spacing w:line="276" w:lineRule="auto"/>
              <w:jc w:val="center"/>
              <w:rPr>
                <w:rFonts w:ascii="Calibri" w:hAnsi="Calibri" w:cs="Calibri"/>
                <w:b/>
                <w:sz w:val="24"/>
                <w:szCs w:val="20"/>
              </w:rPr>
            </w:pPr>
            <w:r w:rsidRPr="00033D5E">
              <w:rPr>
                <w:rFonts w:ascii="Calibri" w:hAnsi="Calibri" w:cs="Calibri"/>
                <w:b/>
                <w:sz w:val="24"/>
                <w:szCs w:val="20"/>
              </w:rPr>
              <w:t>Happy New Year!</w:t>
            </w:r>
          </w:p>
          <w:p w14:paraId="1F0DEC0A" w14:textId="75BB2DE3" w:rsidR="0015059D" w:rsidRDefault="009C5333" w:rsidP="009C5333">
            <w:pPr>
              <w:widowControl w:val="0"/>
              <w:spacing w:line="276" w:lineRule="auto"/>
              <w:rPr>
                <w:rFonts w:ascii="Calibri" w:hAnsi="Calibri" w:cs="Calibri"/>
                <w:sz w:val="24"/>
                <w:szCs w:val="20"/>
              </w:rPr>
            </w:pPr>
            <w:r w:rsidRPr="009C5333">
              <w:rPr>
                <w:rFonts w:ascii="Calibri" w:hAnsi="Calibri" w:cs="Calibri"/>
                <w:sz w:val="24"/>
                <w:szCs w:val="20"/>
              </w:rPr>
              <w:t xml:space="preserve">We have PE on a </w:t>
            </w:r>
            <w:r w:rsidRPr="009C5333">
              <w:rPr>
                <w:rFonts w:ascii="Calibri" w:hAnsi="Calibri" w:cs="Calibri"/>
                <w:b/>
                <w:sz w:val="24"/>
                <w:szCs w:val="20"/>
                <w:u w:val="single"/>
              </w:rPr>
              <w:t>Monday</w:t>
            </w:r>
            <w:r>
              <w:rPr>
                <w:rFonts w:ascii="Calibri" w:hAnsi="Calibri" w:cs="Calibri"/>
                <w:b/>
                <w:sz w:val="24"/>
                <w:szCs w:val="20"/>
                <w:u w:val="single"/>
              </w:rPr>
              <w:t xml:space="preserve"> </w:t>
            </w:r>
            <w:r>
              <w:rPr>
                <w:rFonts w:ascii="Calibri" w:hAnsi="Calibri" w:cs="Calibri"/>
                <w:sz w:val="24"/>
                <w:szCs w:val="20"/>
              </w:rPr>
              <w:t>so please ensure your child’s kit is in their bag.</w:t>
            </w:r>
            <w:r w:rsidR="00472C54">
              <w:rPr>
                <w:rFonts w:ascii="Calibri" w:hAnsi="Calibri" w:cs="Calibri"/>
                <w:sz w:val="24"/>
                <w:szCs w:val="20"/>
              </w:rPr>
              <w:t xml:space="preserve"> </w:t>
            </w:r>
            <w:r w:rsidR="0015059D">
              <w:rPr>
                <w:rFonts w:ascii="Calibri" w:hAnsi="Calibri" w:cs="Calibri"/>
                <w:sz w:val="24"/>
                <w:szCs w:val="20"/>
              </w:rPr>
              <w:t>Please ensure your child has a water bottle in their bag</w:t>
            </w:r>
            <w:r w:rsidR="00472C54">
              <w:rPr>
                <w:rFonts w:ascii="Calibri" w:hAnsi="Calibri" w:cs="Calibri"/>
                <w:sz w:val="24"/>
                <w:szCs w:val="20"/>
              </w:rPr>
              <w:t xml:space="preserve"> every day</w:t>
            </w:r>
            <w:r w:rsidR="0015059D">
              <w:rPr>
                <w:rFonts w:ascii="Calibri" w:hAnsi="Calibri" w:cs="Calibri"/>
                <w:sz w:val="24"/>
                <w:szCs w:val="20"/>
              </w:rPr>
              <w:t xml:space="preserve">. </w:t>
            </w:r>
          </w:p>
          <w:p w14:paraId="3C641F3B" w14:textId="42034500" w:rsidR="00E85149" w:rsidRPr="00932A7B" w:rsidRDefault="00932A7B" w:rsidP="00932A7B">
            <w:pPr>
              <w:widowControl w:val="0"/>
              <w:spacing w:line="276" w:lineRule="auto"/>
              <w:rPr>
                <w:rFonts w:ascii="Calibri" w:hAnsi="Calibri" w:cs="Calibri"/>
                <w:sz w:val="24"/>
                <w:szCs w:val="20"/>
              </w:rPr>
            </w:pPr>
            <w:r>
              <w:rPr>
                <w:rFonts w:ascii="Calibri" w:hAnsi="Calibri" w:cs="Calibri"/>
                <w:sz w:val="24"/>
                <w:szCs w:val="20"/>
              </w:rPr>
              <w:t xml:space="preserve">Thank you for your continued support and if you have any queries or questions, either pop it in your child’s communication book or phone the office and I will happily call you back. </w:t>
            </w:r>
          </w:p>
        </w:tc>
      </w:tr>
    </w:tbl>
    <w:p w14:paraId="7996C17F" w14:textId="62BA105F" w:rsidR="006202DB" w:rsidRPr="00E85149" w:rsidRDefault="006202DB" w:rsidP="00472C54">
      <w:pPr>
        <w:rPr>
          <w:rFonts w:ascii="Calibri" w:hAnsi="Calibri" w:cs="Calibri"/>
        </w:rPr>
      </w:pPr>
    </w:p>
    <w:sectPr w:rsidR="006202DB" w:rsidRPr="00E85149" w:rsidSect="005437B6">
      <w:pgSz w:w="11906" w:h="16838"/>
      <w:pgMar w:top="397"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E035" w14:textId="77777777" w:rsidR="00B9246B" w:rsidRDefault="00B9246B" w:rsidP="00B9246B">
      <w:pPr>
        <w:spacing w:after="0" w:line="240" w:lineRule="auto"/>
      </w:pPr>
      <w:r>
        <w:separator/>
      </w:r>
    </w:p>
  </w:endnote>
  <w:endnote w:type="continuationSeparator" w:id="0">
    <w:p w14:paraId="53015972" w14:textId="77777777" w:rsidR="00B9246B" w:rsidRDefault="00B9246B" w:rsidP="00B9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9751" w14:textId="77777777" w:rsidR="00B9246B" w:rsidRDefault="00B9246B" w:rsidP="00B9246B">
      <w:pPr>
        <w:spacing w:after="0" w:line="240" w:lineRule="auto"/>
      </w:pPr>
      <w:r>
        <w:separator/>
      </w:r>
    </w:p>
  </w:footnote>
  <w:footnote w:type="continuationSeparator" w:id="0">
    <w:p w14:paraId="7CDA4FF7" w14:textId="77777777" w:rsidR="00B9246B" w:rsidRDefault="00B9246B" w:rsidP="00B92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385FC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25pt;height:116.85pt" o:bullet="t">
        <v:imagedata r:id="rId1" o:title="logo"/>
      </v:shape>
    </w:pict>
  </w:numPicBullet>
  <w:numPicBullet w:numPicBulletId="1">
    <w:pict>
      <v:shape w14:anchorId="70FF2FEE" id="_x0000_i1027" type="#_x0000_t75" style="width:91pt;height:91pt" o:bullet="t">
        <v:imagedata r:id="rId2" o:title="golden thumbs up"/>
      </v:shape>
    </w:pict>
  </w:numPicBullet>
  <w:abstractNum w:abstractNumId="0" w15:restartNumberingAfterBreak="0">
    <w:nsid w:val="06DE2D2B"/>
    <w:multiLevelType w:val="hybridMultilevel"/>
    <w:tmpl w:val="21ECD966"/>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E5384F"/>
    <w:multiLevelType w:val="hybridMultilevel"/>
    <w:tmpl w:val="E8161916"/>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8E64B7"/>
    <w:multiLevelType w:val="hybridMultilevel"/>
    <w:tmpl w:val="3FE807C2"/>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84BD1"/>
    <w:multiLevelType w:val="hybridMultilevel"/>
    <w:tmpl w:val="BB94C57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9C54968"/>
    <w:multiLevelType w:val="hybridMultilevel"/>
    <w:tmpl w:val="164E1878"/>
    <w:lvl w:ilvl="0" w:tplc="A48E80BC">
      <w:start w:val="1"/>
      <w:numFmt w:val="bullet"/>
      <w:lvlText w:val=""/>
      <w:lvlPicBulletId w:val="1"/>
      <w:lvlJc w:val="left"/>
      <w:pPr>
        <w:ind w:left="1440" w:hanging="360"/>
      </w:pPr>
      <w:rPr>
        <w:rFonts w:ascii="Symbol" w:hAnsi="Symbol" w:hint="default"/>
        <w:color w:val="auto"/>
      </w:rPr>
    </w:lvl>
    <w:lvl w:ilvl="1" w:tplc="A48E80BC">
      <w:start w:val="1"/>
      <w:numFmt w:val="bullet"/>
      <w:lvlText w:val=""/>
      <w:lvlPicBulletId w:val="1"/>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29F7"/>
    <w:multiLevelType w:val="hybridMultilevel"/>
    <w:tmpl w:val="21200DFA"/>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A00ACF"/>
    <w:multiLevelType w:val="hybridMultilevel"/>
    <w:tmpl w:val="D548B56C"/>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B86985"/>
    <w:multiLevelType w:val="hybridMultilevel"/>
    <w:tmpl w:val="BD1A47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B41F0F"/>
    <w:multiLevelType w:val="hybridMultilevel"/>
    <w:tmpl w:val="4D645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45882"/>
    <w:multiLevelType w:val="hybridMultilevel"/>
    <w:tmpl w:val="5ED23524"/>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6C1CC1"/>
    <w:multiLevelType w:val="hybridMultilevel"/>
    <w:tmpl w:val="7F8A3E4C"/>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10"/>
  </w:num>
  <w:num w:numId="6">
    <w:abstractNumId w:val="1"/>
  </w:num>
  <w:num w:numId="7">
    <w:abstractNumId w:val="0"/>
  </w:num>
  <w:num w:numId="8">
    <w:abstractNumId w:val="8"/>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DB"/>
    <w:rsid w:val="00031C2D"/>
    <w:rsid w:val="00033D5E"/>
    <w:rsid w:val="0005095A"/>
    <w:rsid w:val="00064E94"/>
    <w:rsid w:val="000709C8"/>
    <w:rsid w:val="0007782C"/>
    <w:rsid w:val="00091F86"/>
    <w:rsid w:val="000B3079"/>
    <w:rsid w:val="000D1A83"/>
    <w:rsid w:val="000E0F5A"/>
    <w:rsid w:val="000E23D1"/>
    <w:rsid w:val="00100896"/>
    <w:rsid w:val="0015059D"/>
    <w:rsid w:val="001947E3"/>
    <w:rsid w:val="001C0D83"/>
    <w:rsid w:val="001D7FCB"/>
    <w:rsid w:val="002072D2"/>
    <w:rsid w:val="002106AE"/>
    <w:rsid w:val="002326FB"/>
    <w:rsid w:val="00262767"/>
    <w:rsid w:val="002918EC"/>
    <w:rsid w:val="002B0B5B"/>
    <w:rsid w:val="00303AFD"/>
    <w:rsid w:val="003331EF"/>
    <w:rsid w:val="00334DE0"/>
    <w:rsid w:val="0035031E"/>
    <w:rsid w:val="00351D1D"/>
    <w:rsid w:val="003545D7"/>
    <w:rsid w:val="003D44D3"/>
    <w:rsid w:val="003F2EFB"/>
    <w:rsid w:val="0042108F"/>
    <w:rsid w:val="00472C54"/>
    <w:rsid w:val="004B0FC0"/>
    <w:rsid w:val="004C3C62"/>
    <w:rsid w:val="004C54EA"/>
    <w:rsid w:val="004C7211"/>
    <w:rsid w:val="004E7DCF"/>
    <w:rsid w:val="004F5ACA"/>
    <w:rsid w:val="005219B7"/>
    <w:rsid w:val="005437B6"/>
    <w:rsid w:val="005526AD"/>
    <w:rsid w:val="005931B0"/>
    <w:rsid w:val="005B4504"/>
    <w:rsid w:val="00606BE5"/>
    <w:rsid w:val="00613E3F"/>
    <w:rsid w:val="006202DB"/>
    <w:rsid w:val="0063431C"/>
    <w:rsid w:val="00657614"/>
    <w:rsid w:val="00675389"/>
    <w:rsid w:val="00683B84"/>
    <w:rsid w:val="00716D21"/>
    <w:rsid w:val="00765112"/>
    <w:rsid w:val="00767162"/>
    <w:rsid w:val="0076726E"/>
    <w:rsid w:val="007868C2"/>
    <w:rsid w:val="00796F15"/>
    <w:rsid w:val="007D371E"/>
    <w:rsid w:val="007E21A2"/>
    <w:rsid w:val="008041CE"/>
    <w:rsid w:val="008177C4"/>
    <w:rsid w:val="0082503E"/>
    <w:rsid w:val="008714A1"/>
    <w:rsid w:val="00886028"/>
    <w:rsid w:val="008871F9"/>
    <w:rsid w:val="008A536F"/>
    <w:rsid w:val="008D53E9"/>
    <w:rsid w:val="008F3EA9"/>
    <w:rsid w:val="00906AA8"/>
    <w:rsid w:val="00932A7B"/>
    <w:rsid w:val="009407E3"/>
    <w:rsid w:val="00961227"/>
    <w:rsid w:val="009613BF"/>
    <w:rsid w:val="00965614"/>
    <w:rsid w:val="00983B17"/>
    <w:rsid w:val="00997BB7"/>
    <w:rsid w:val="009A74F0"/>
    <w:rsid w:val="009B1F5B"/>
    <w:rsid w:val="009B4CA1"/>
    <w:rsid w:val="009B4F14"/>
    <w:rsid w:val="009C5333"/>
    <w:rsid w:val="009F2F87"/>
    <w:rsid w:val="00A17C1D"/>
    <w:rsid w:val="00A33D47"/>
    <w:rsid w:val="00A53C7A"/>
    <w:rsid w:val="00A56017"/>
    <w:rsid w:val="00A57806"/>
    <w:rsid w:val="00A67E81"/>
    <w:rsid w:val="00A71BD5"/>
    <w:rsid w:val="00A93A69"/>
    <w:rsid w:val="00A9683D"/>
    <w:rsid w:val="00AA059E"/>
    <w:rsid w:val="00AB4BCF"/>
    <w:rsid w:val="00AB6855"/>
    <w:rsid w:val="00AD2170"/>
    <w:rsid w:val="00B42FE6"/>
    <w:rsid w:val="00B57083"/>
    <w:rsid w:val="00B9246B"/>
    <w:rsid w:val="00B930E1"/>
    <w:rsid w:val="00B933EF"/>
    <w:rsid w:val="00BE5E2B"/>
    <w:rsid w:val="00BF15E3"/>
    <w:rsid w:val="00C13DA3"/>
    <w:rsid w:val="00C1597A"/>
    <w:rsid w:val="00C16C3A"/>
    <w:rsid w:val="00C70A46"/>
    <w:rsid w:val="00C8380B"/>
    <w:rsid w:val="00CA3849"/>
    <w:rsid w:val="00CC391E"/>
    <w:rsid w:val="00CD15B1"/>
    <w:rsid w:val="00CD3634"/>
    <w:rsid w:val="00CF3DC1"/>
    <w:rsid w:val="00CF7914"/>
    <w:rsid w:val="00D23F11"/>
    <w:rsid w:val="00D3772E"/>
    <w:rsid w:val="00D57C4F"/>
    <w:rsid w:val="00D60ACA"/>
    <w:rsid w:val="00DA201E"/>
    <w:rsid w:val="00DB48E7"/>
    <w:rsid w:val="00DB507F"/>
    <w:rsid w:val="00DD610B"/>
    <w:rsid w:val="00E00CA3"/>
    <w:rsid w:val="00E343CD"/>
    <w:rsid w:val="00E458D3"/>
    <w:rsid w:val="00E578BC"/>
    <w:rsid w:val="00E748C2"/>
    <w:rsid w:val="00E85149"/>
    <w:rsid w:val="00EE2404"/>
    <w:rsid w:val="00EE6158"/>
    <w:rsid w:val="00F133D5"/>
    <w:rsid w:val="00F25907"/>
    <w:rsid w:val="00F5074F"/>
    <w:rsid w:val="00F81C53"/>
    <w:rsid w:val="00FD654C"/>
    <w:rsid w:val="00FE0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96C12F"/>
  <w15:chartTrackingRefBased/>
  <w15:docId w15:val="{07A7E391-38DF-4187-88D9-7E8DD3B5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914"/>
    <w:pPr>
      <w:ind w:left="720"/>
      <w:contextualSpacing/>
    </w:pPr>
  </w:style>
  <w:style w:type="paragraph" w:styleId="NormalWeb">
    <w:name w:val="Normal (Web)"/>
    <w:basedOn w:val="Normal"/>
    <w:uiPriority w:val="99"/>
    <w:unhideWhenUsed/>
    <w:rsid w:val="00CD36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391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C391E"/>
    <w:rPr>
      <w:rFonts w:ascii="Segoe UI" w:hAnsi="Segoe UI"/>
      <w:sz w:val="18"/>
      <w:szCs w:val="18"/>
    </w:rPr>
  </w:style>
  <w:style w:type="paragraph" w:styleId="Header">
    <w:name w:val="header"/>
    <w:basedOn w:val="Normal"/>
    <w:link w:val="HeaderChar"/>
    <w:uiPriority w:val="99"/>
    <w:unhideWhenUsed/>
    <w:rsid w:val="00B9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46B"/>
  </w:style>
  <w:style w:type="paragraph" w:styleId="Footer">
    <w:name w:val="footer"/>
    <w:basedOn w:val="Normal"/>
    <w:link w:val="FooterChar"/>
    <w:uiPriority w:val="99"/>
    <w:unhideWhenUsed/>
    <w:rsid w:val="00B9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608">
      <w:bodyDiv w:val="1"/>
      <w:marLeft w:val="0"/>
      <w:marRight w:val="0"/>
      <w:marTop w:val="0"/>
      <w:marBottom w:val="0"/>
      <w:divBdr>
        <w:top w:val="none" w:sz="0" w:space="0" w:color="auto"/>
        <w:left w:val="none" w:sz="0" w:space="0" w:color="auto"/>
        <w:bottom w:val="none" w:sz="0" w:space="0" w:color="auto"/>
        <w:right w:val="none" w:sz="0" w:space="0" w:color="auto"/>
      </w:divBdr>
    </w:div>
    <w:div w:id="1322350327">
      <w:bodyDiv w:val="1"/>
      <w:marLeft w:val="0"/>
      <w:marRight w:val="0"/>
      <w:marTop w:val="0"/>
      <w:marBottom w:val="0"/>
      <w:divBdr>
        <w:top w:val="none" w:sz="0" w:space="0" w:color="auto"/>
        <w:left w:val="none" w:sz="0" w:space="0" w:color="auto"/>
        <w:bottom w:val="none" w:sz="0" w:space="0" w:color="auto"/>
        <w:right w:val="none" w:sz="0" w:space="0" w:color="auto"/>
      </w:divBdr>
    </w:div>
    <w:div w:id="18464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nyman.teesvalleyeducation.co.uk/wp-content/themes/mmd/images/logo.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Elizabeth</dc:creator>
  <cp:keywords/>
  <dc:description/>
  <cp:lastModifiedBy>Joanne Stuart</cp:lastModifiedBy>
  <cp:revision>5</cp:revision>
  <cp:lastPrinted>2019-09-03T09:40:00Z</cp:lastPrinted>
  <dcterms:created xsi:type="dcterms:W3CDTF">2023-01-05T21:28:00Z</dcterms:created>
  <dcterms:modified xsi:type="dcterms:W3CDTF">2023-01-06T08:29:00Z</dcterms:modified>
</cp:coreProperties>
</file>